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5AF06D" w14:textId="529C7D62" w:rsidR="00B8127B" w:rsidRPr="00992A1C" w:rsidRDefault="00B8127B" w:rsidP="00B8127B">
      <w:pPr>
        <w:tabs>
          <w:tab w:val="right" w:pos="9356"/>
          <w:tab w:val="right" w:pos="9639"/>
        </w:tabs>
        <w:ind w:right="2"/>
        <w:rPr>
          <w:b/>
          <w:bCs/>
          <w:sz w:val="28"/>
          <w:highlight w:val="yellow"/>
        </w:rPr>
      </w:pPr>
      <w:bookmarkStart w:id="0" w:name="_Hlk47552872"/>
      <w:r w:rsidRPr="006B5266">
        <w:rPr>
          <w:b/>
          <w:bCs/>
          <w:sz w:val="28"/>
        </w:rPr>
        <w:t>3GPP TSG RAN WG1 #1</w:t>
      </w:r>
      <w:r w:rsidR="00490098">
        <w:rPr>
          <w:b/>
          <w:bCs/>
          <w:sz w:val="28"/>
        </w:rPr>
        <w:t>1</w:t>
      </w:r>
      <w:r w:rsidR="006D150E">
        <w:rPr>
          <w:b/>
          <w:bCs/>
          <w:sz w:val="28"/>
        </w:rPr>
        <w:t>1</w:t>
      </w:r>
      <w:r w:rsidR="00362172">
        <w:rPr>
          <w:b/>
          <w:bCs/>
          <w:sz w:val="28"/>
        </w:rPr>
        <w:t xml:space="preserve">  </w:t>
      </w:r>
      <w:r w:rsidRPr="006B5266">
        <w:rPr>
          <w:b/>
          <w:bCs/>
          <w:sz w:val="28"/>
        </w:rPr>
        <w:t xml:space="preserve">                                                        </w:t>
      </w:r>
      <w:r w:rsidRPr="006B19F0">
        <w:rPr>
          <w:b/>
          <w:bCs/>
          <w:sz w:val="28"/>
        </w:rPr>
        <w:t>R1-</w:t>
      </w:r>
      <w:r w:rsidR="008172AA" w:rsidRPr="006B19F0">
        <w:rPr>
          <w:b/>
          <w:bCs/>
          <w:sz w:val="28"/>
        </w:rPr>
        <w:t>22</w:t>
      </w:r>
      <w:r w:rsidR="006D150E" w:rsidRPr="006D150E">
        <w:rPr>
          <w:b/>
          <w:bCs/>
          <w:sz w:val="28"/>
        </w:rPr>
        <w:t>1100</w:t>
      </w:r>
      <w:r w:rsidR="006D150E">
        <w:rPr>
          <w:b/>
          <w:bCs/>
          <w:sz w:val="28"/>
        </w:rPr>
        <w:t>3</w:t>
      </w:r>
      <w:r w:rsidR="008172AA" w:rsidRPr="006B19F0">
        <w:rPr>
          <w:b/>
          <w:bCs/>
          <w:sz w:val="28"/>
        </w:rPr>
        <w:t xml:space="preserve"> </w:t>
      </w:r>
    </w:p>
    <w:p w14:paraId="46F49223" w14:textId="5324860B" w:rsidR="00490098" w:rsidRPr="006B5266" w:rsidRDefault="006D150E" w:rsidP="00490098">
      <w:pPr>
        <w:tabs>
          <w:tab w:val="center" w:pos="4536"/>
          <w:tab w:val="right" w:pos="9072"/>
        </w:tabs>
        <w:spacing w:before="120"/>
        <w:rPr>
          <w:b/>
          <w:bCs/>
          <w:sz w:val="28"/>
        </w:rPr>
      </w:pPr>
      <w:r>
        <w:rPr>
          <w:b/>
          <w:bCs/>
          <w:sz w:val="28"/>
        </w:rPr>
        <w:t>Toulouse, France</w:t>
      </w:r>
      <w:r w:rsidRPr="00C342A0">
        <w:rPr>
          <w:b/>
          <w:bCs/>
          <w:color w:val="000000" w:themeColor="text1"/>
          <w:sz w:val="28"/>
        </w:rPr>
        <w:t xml:space="preserve">, </w:t>
      </w:r>
      <w:r>
        <w:rPr>
          <w:b/>
          <w:bCs/>
          <w:color w:val="000000" w:themeColor="text1"/>
          <w:sz w:val="28"/>
        </w:rPr>
        <w:t>Novem</w:t>
      </w:r>
      <w:r w:rsidRPr="00C342A0">
        <w:rPr>
          <w:b/>
          <w:bCs/>
          <w:color w:val="000000" w:themeColor="text1"/>
          <w:sz w:val="28"/>
        </w:rPr>
        <w:t>ber 1</w:t>
      </w:r>
      <w:r>
        <w:rPr>
          <w:b/>
          <w:bCs/>
          <w:color w:val="000000" w:themeColor="text1"/>
          <w:sz w:val="28"/>
        </w:rPr>
        <w:t>4</w:t>
      </w:r>
      <w:r w:rsidRPr="00C342A0">
        <w:rPr>
          <w:b/>
          <w:bCs/>
          <w:color w:val="000000" w:themeColor="text1"/>
          <w:sz w:val="28"/>
        </w:rPr>
        <w:t>th – 1</w:t>
      </w:r>
      <w:r>
        <w:rPr>
          <w:b/>
          <w:bCs/>
          <w:color w:val="000000" w:themeColor="text1"/>
          <w:sz w:val="28"/>
        </w:rPr>
        <w:t>8</w:t>
      </w:r>
      <w:r w:rsidRPr="00C342A0">
        <w:rPr>
          <w:b/>
          <w:bCs/>
          <w:color w:val="000000" w:themeColor="text1"/>
          <w:sz w:val="28"/>
        </w:rPr>
        <w:t>th</w:t>
      </w:r>
      <w:r w:rsidR="00490098" w:rsidRPr="00FA448D">
        <w:rPr>
          <w:b/>
          <w:bCs/>
          <w:sz w:val="28"/>
        </w:rPr>
        <w:t>, 2022</w:t>
      </w:r>
    </w:p>
    <w:p w14:paraId="750962BB" w14:textId="77777777" w:rsidR="00B8127B" w:rsidRPr="006B5266" w:rsidRDefault="00B8127B" w:rsidP="00B8127B">
      <w:pPr>
        <w:pStyle w:val="a5"/>
        <w:tabs>
          <w:tab w:val="clear" w:pos="4536"/>
          <w:tab w:val="left" w:pos="1800"/>
        </w:tabs>
        <w:ind w:left="1800" w:hanging="1800"/>
        <w:rPr>
          <w:rFonts w:ascii="Times New Roman" w:hAnsi="Times New Roman"/>
          <w:sz w:val="22"/>
          <w:szCs w:val="22"/>
        </w:rPr>
      </w:pPr>
    </w:p>
    <w:p w14:paraId="041DA17D" w14:textId="77777777" w:rsidR="00B8127B" w:rsidRPr="006B5266" w:rsidRDefault="00B8127B" w:rsidP="00B8127B">
      <w:pPr>
        <w:pStyle w:val="a5"/>
        <w:tabs>
          <w:tab w:val="clear" w:pos="4536"/>
          <w:tab w:val="left" w:pos="1800"/>
        </w:tabs>
        <w:ind w:left="1800" w:hanging="1800"/>
        <w:rPr>
          <w:rFonts w:ascii="Times New Roman" w:eastAsia="宋体" w:hAnsi="Times New Roman"/>
          <w:sz w:val="22"/>
          <w:szCs w:val="22"/>
        </w:rPr>
      </w:pPr>
      <w:r w:rsidRPr="006B5266">
        <w:rPr>
          <w:rFonts w:ascii="Times New Roman" w:hAnsi="Times New Roman"/>
          <w:sz w:val="22"/>
          <w:szCs w:val="22"/>
        </w:rPr>
        <w:t>Source:</w:t>
      </w:r>
      <w:r w:rsidRPr="006B5266">
        <w:rPr>
          <w:rFonts w:ascii="Times New Roman" w:hAnsi="Times New Roman"/>
          <w:sz w:val="22"/>
          <w:szCs w:val="22"/>
        </w:rPr>
        <w:tab/>
      </w:r>
      <w:r w:rsidRPr="006B5266">
        <w:rPr>
          <w:rFonts w:ascii="Times New Roman" w:eastAsia="宋体" w:hAnsi="Times New Roman"/>
          <w:sz w:val="22"/>
          <w:szCs w:val="22"/>
        </w:rPr>
        <w:t>vivo</w:t>
      </w:r>
    </w:p>
    <w:p w14:paraId="7FC8EE21" w14:textId="4F243078" w:rsidR="00B8127B" w:rsidRPr="006B5266" w:rsidRDefault="00B8127B" w:rsidP="00B8127B">
      <w:pPr>
        <w:pStyle w:val="a5"/>
        <w:tabs>
          <w:tab w:val="clear" w:pos="4536"/>
          <w:tab w:val="left" w:pos="1800"/>
        </w:tabs>
        <w:ind w:left="1798" w:hangingChars="814" w:hanging="1798"/>
        <w:rPr>
          <w:rFonts w:ascii="Times New Roman" w:eastAsia="宋体" w:hAnsi="Times New Roman"/>
          <w:sz w:val="22"/>
          <w:szCs w:val="22"/>
        </w:rPr>
      </w:pPr>
      <w:r w:rsidRPr="006B5266">
        <w:rPr>
          <w:rFonts w:ascii="Times New Roman" w:hAnsi="Times New Roman"/>
          <w:sz w:val="22"/>
          <w:szCs w:val="22"/>
        </w:rPr>
        <w:t>Title:</w:t>
      </w:r>
      <w:r w:rsidRPr="006B5266">
        <w:rPr>
          <w:rFonts w:ascii="Times New Roman" w:hAnsi="Times New Roman"/>
          <w:sz w:val="22"/>
          <w:szCs w:val="22"/>
        </w:rPr>
        <w:tab/>
      </w:r>
      <w:r w:rsidR="006B19F0" w:rsidRPr="006B19F0">
        <w:rPr>
          <w:rFonts w:ascii="Times New Roman" w:hAnsi="Times New Roman"/>
          <w:sz w:val="22"/>
          <w:szCs w:val="22"/>
        </w:rPr>
        <w:t>Other aspects on AI/ML for positioning accuracy enhancement</w:t>
      </w:r>
    </w:p>
    <w:p w14:paraId="5A647141" w14:textId="6DFB9DA7" w:rsidR="00B8127B" w:rsidRPr="007D2DB0" w:rsidRDefault="00B8127B" w:rsidP="00B8127B">
      <w:pPr>
        <w:pStyle w:val="a5"/>
        <w:tabs>
          <w:tab w:val="left" w:pos="1800"/>
        </w:tabs>
        <w:rPr>
          <w:rFonts w:ascii="Times New Roman" w:eastAsia="宋体" w:hAnsi="Times New Roman"/>
          <w:sz w:val="22"/>
          <w:szCs w:val="22"/>
        </w:rPr>
      </w:pPr>
      <w:r w:rsidRPr="006B5266">
        <w:rPr>
          <w:rFonts w:ascii="Times New Roman" w:hAnsi="Times New Roman"/>
          <w:sz w:val="22"/>
          <w:szCs w:val="22"/>
        </w:rPr>
        <w:t>Agenda Item:</w:t>
      </w:r>
      <w:r w:rsidRPr="006B5266">
        <w:rPr>
          <w:rFonts w:ascii="Times New Roman" w:hAnsi="Times New Roman"/>
          <w:sz w:val="22"/>
          <w:szCs w:val="22"/>
        </w:rPr>
        <w:tab/>
      </w:r>
      <w:r>
        <w:rPr>
          <w:rFonts w:ascii="Times New Roman" w:eastAsia="宋体" w:hAnsi="Times New Roman"/>
          <w:sz w:val="22"/>
          <w:szCs w:val="22"/>
        </w:rPr>
        <w:t>9</w:t>
      </w:r>
      <w:r w:rsidRPr="006B5266">
        <w:rPr>
          <w:rFonts w:ascii="Times New Roman" w:eastAsia="宋体" w:hAnsi="Times New Roman"/>
          <w:sz w:val="22"/>
          <w:szCs w:val="22"/>
        </w:rPr>
        <w:t>.</w:t>
      </w:r>
      <w:r>
        <w:rPr>
          <w:rFonts w:ascii="Times New Roman" w:eastAsia="宋体" w:hAnsi="Times New Roman"/>
          <w:sz w:val="22"/>
          <w:szCs w:val="22"/>
        </w:rPr>
        <w:t>2</w:t>
      </w:r>
      <w:r w:rsidRPr="006B5266">
        <w:rPr>
          <w:rFonts w:ascii="Times New Roman" w:eastAsia="宋体" w:hAnsi="Times New Roman"/>
          <w:sz w:val="22"/>
          <w:szCs w:val="22"/>
        </w:rPr>
        <w:t>.</w:t>
      </w:r>
      <w:r w:rsidR="006B19F0">
        <w:rPr>
          <w:rFonts w:ascii="Times New Roman" w:eastAsia="宋体" w:hAnsi="Times New Roman"/>
          <w:sz w:val="22"/>
          <w:szCs w:val="22"/>
        </w:rPr>
        <w:t>4.</w:t>
      </w:r>
      <w:r>
        <w:rPr>
          <w:rFonts w:ascii="Times New Roman" w:eastAsia="宋体" w:hAnsi="Times New Roman"/>
          <w:sz w:val="22"/>
          <w:szCs w:val="22"/>
        </w:rPr>
        <w:t>2</w:t>
      </w:r>
    </w:p>
    <w:p w14:paraId="4EF5C535" w14:textId="6C129C89" w:rsidR="00B8127B" w:rsidRPr="00510A5E" w:rsidRDefault="00B8127B" w:rsidP="00510A5E">
      <w:pPr>
        <w:pStyle w:val="a5"/>
        <w:tabs>
          <w:tab w:val="left" w:pos="1800"/>
        </w:tabs>
        <w:rPr>
          <w:rFonts w:ascii="Times New Roman" w:eastAsia="宋体" w:hAnsi="Times New Roman"/>
          <w:sz w:val="22"/>
          <w:szCs w:val="22"/>
        </w:rPr>
      </w:pPr>
      <w:r w:rsidRPr="007D2DB0">
        <w:rPr>
          <w:rFonts w:ascii="Times New Roman" w:hAnsi="Times New Roman"/>
          <w:sz w:val="22"/>
          <w:szCs w:val="22"/>
        </w:rPr>
        <w:t>Document for:</w:t>
      </w:r>
      <w:r w:rsidRPr="007D2DB0">
        <w:rPr>
          <w:rFonts w:ascii="Times New Roman" w:hAnsi="Times New Roman"/>
          <w:sz w:val="22"/>
          <w:szCs w:val="22"/>
        </w:rPr>
        <w:tab/>
        <w:t>Discussion</w:t>
      </w:r>
      <w:r w:rsidRPr="007D2DB0">
        <w:rPr>
          <w:rFonts w:ascii="Times New Roman" w:eastAsia="宋体" w:hAnsi="Times New Roman"/>
          <w:sz w:val="22"/>
          <w:szCs w:val="22"/>
        </w:rPr>
        <w:t xml:space="preserve"> and Decision</w:t>
      </w:r>
    </w:p>
    <w:bookmarkEnd w:id="0"/>
    <w:p w14:paraId="1639AFD8" w14:textId="55AC80EC" w:rsidR="001C5BE4" w:rsidRDefault="001508A1" w:rsidP="004314AD">
      <w:pPr>
        <w:pStyle w:val="title1"/>
      </w:pPr>
      <w:r w:rsidRPr="007D2DB0">
        <w:t>Introduction</w:t>
      </w:r>
      <w:bookmarkStart w:id="1" w:name="OLE_LINK13"/>
      <w:bookmarkStart w:id="2" w:name="OLE_LINK14"/>
    </w:p>
    <w:p w14:paraId="259F2FA4" w14:textId="0E969DBE" w:rsidR="00D761C7" w:rsidRDefault="00D761C7" w:rsidP="00D761C7">
      <w:r>
        <w:t xml:space="preserve">Many positioning methods have been </w:t>
      </w:r>
      <w:r w:rsidR="001A4640">
        <w:t xml:space="preserve">specified </w:t>
      </w:r>
      <w:r>
        <w:t>in Rel-16 and Rel-17 NR positioning, to obtain position estimation</w:t>
      </w:r>
      <w:r w:rsidRPr="00847245">
        <w:t xml:space="preserve"> </w:t>
      </w:r>
      <w:r>
        <w:t xml:space="preserve">with </w:t>
      </w:r>
      <w:r w:rsidRPr="00847245">
        <w:t xml:space="preserve">target horizontal positioning accuracies </w:t>
      </w:r>
      <w:r w:rsidR="00F37EED">
        <w:t xml:space="preserve">of </w:t>
      </w:r>
      <w:r w:rsidRPr="00847245">
        <w:t>&lt;</w:t>
      </w:r>
      <w:r>
        <w:t>0.2</w:t>
      </w:r>
      <w:r w:rsidRPr="00847245">
        <w:t xml:space="preserve"> m (</w:t>
      </w:r>
      <w:r>
        <w:t>9</w:t>
      </w:r>
      <w:r w:rsidRPr="00847245">
        <w:t xml:space="preserve">0%) </w:t>
      </w:r>
      <w:r>
        <w:t>for</w:t>
      </w:r>
      <w:r w:rsidRPr="00847245">
        <w:t xml:space="preserve"> </w:t>
      </w:r>
      <w:proofErr w:type="spellStart"/>
      <w:r>
        <w:t>IIoT</w:t>
      </w:r>
      <w:proofErr w:type="spellEnd"/>
      <w:r w:rsidRPr="00847245">
        <w:t xml:space="preserve"> </w:t>
      </w:r>
      <w:r>
        <w:t>use cases</w:t>
      </w:r>
      <w:r w:rsidRPr="00847245">
        <w:t xml:space="preserve"> and &lt;1 m (</w:t>
      </w:r>
      <w:r>
        <w:t>9</w:t>
      </w:r>
      <w:r w:rsidRPr="00847245">
        <w:t xml:space="preserve">0%) </w:t>
      </w:r>
      <w:r>
        <w:t xml:space="preserve">for commercial use cases. However, </w:t>
      </w:r>
      <w:r w:rsidR="001A4640">
        <w:t xml:space="preserve">the </w:t>
      </w:r>
      <w:r>
        <w:t xml:space="preserve">performance of </w:t>
      </w:r>
      <w:r>
        <w:rPr>
          <w:rFonts w:hint="eastAsia"/>
        </w:rPr>
        <w:t>these</w:t>
      </w:r>
      <w:r>
        <w:t xml:space="preserve"> positioning methods highly relies on the existence of multiple LOS (line-of-sight) paths between the target terminal and multiple TRPs (Transmission-Reception Points). In the scenarios with extremely low LOS probability, positioning accuracy would decrease dramatically, which may be not </w:t>
      </w:r>
      <w:r w:rsidR="001A4640">
        <w:t xml:space="preserve">able </w:t>
      </w:r>
      <w:r>
        <w:t xml:space="preserve">to satisfy the high-accuracy positioning requirements coming from new applications and industry verticals. </w:t>
      </w:r>
    </w:p>
    <w:p w14:paraId="116D6C5C" w14:textId="70B21BD6" w:rsidR="00D761C7" w:rsidRDefault="00D761C7" w:rsidP="00D761C7">
      <w:r>
        <w:t xml:space="preserve">AI/ML technology </w:t>
      </w:r>
      <w:r w:rsidR="001A4640">
        <w:t xml:space="preserve">has </w:t>
      </w:r>
      <w:r>
        <w:t>powerful abilities in feature extraction, environment awareness, complex problem modeling and processing. In recent years, applying AI/ML into air-interface has attracted great attentions from academics to industries, and a lot of meaningful exploration has been made to verify the performance gain compared to conventional non-AL/ML schemes. Related research has also verified that AI/ML technology has the potential to significantly improve the performance of wireless communications.</w:t>
      </w:r>
    </w:p>
    <w:p w14:paraId="2DE2C26A" w14:textId="59F52137" w:rsidR="00D761C7" w:rsidRDefault="00D761C7" w:rsidP="00D761C7">
      <w:r>
        <w:t>Under this background, a new SI</w:t>
      </w:r>
      <w:r w:rsidRPr="00154101">
        <w:t xml:space="preserve"> on </w:t>
      </w:r>
      <w:r w:rsidRPr="00154101">
        <w:rPr>
          <w:i/>
        </w:rPr>
        <w:t>Artificial Intelligence (AI)/Machine Learning (ML) for NR Air Interface</w:t>
      </w:r>
      <w:r>
        <w:t xml:space="preserve"> has been agreed at RAN #94e </w:t>
      </w:r>
      <w:r>
        <w:fldChar w:fldCharType="begin"/>
      </w:r>
      <w:r>
        <w:instrText xml:space="preserve"> REF _Ref101275111 \r \h </w:instrText>
      </w:r>
      <w:r>
        <w:fldChar w:fldCharType="separate"/>
      </w:r>
      <w:r w:rsidR="001417B3">
        <w:t>[1]</w:t>
      </w:r>
      <w:r>
        <w:fldChar w:fldCharType="end"/>
      </w:r>
      <w:r>
        <w:t>, including three use cases to assess the applications of AI/ML in air-interface. Among them, AI/ML based positioning accuracy enhancement is included, with the target to improve the positioning accuracy for different scenarios, especially for some challenging scenarios with heavy</w:t>
      </w:r>
      <w:r w:rsidR="001A4640">
        <w:t xml:space="preserve"> </w:t>
      </w:r>
      <w:r>
        <w:t>NLOS (non-line-of-sight) conditions.</w:t>
      </w:r>
    </w:p>
    <w:p w14:paraId="6F4930CD" w14:textId="77777777" w:rsidR="00D761C7" w:rsidRDefault="00D761C7" w:rsidP="00D761C7">
      <w:r>
        <w:rPr>
          <w:rFonts w:hint="eastAsia"/>
        </w:rPr>
        <w:t>T</w:t>
      </w:r>
      <w:r>
        <w:t xml:space="preserve">he objective of the new SI for RAN1 </w:t>
      </w:r>
      <w:r w:rsidRPr="007C2535">
        <w:rPr>
          <w:bCs/>
        </w:rPr>
        <w:t xml:space="preserve">AI/ML </w:t>
      </w:r>
      <w:r>
        <w:rPr>
          <w:bCs/>
        </w:rPr>
        <w:t>based positioning</w:t>
      </w:r>
      <w:r>
        <w:t xml:space="preserve"> includes the following:</w:t>
      </w:r>
    </w:p>
    <w:tbl>
      <w:tblPr>
        <w:tblStyle w:val="aa"/>
        <w:tblW w:w="0" w:type="auto"/>
        <w:tblLook w:val="04A0" w:firstRow="1" w:lastRow="0" w:firstColumn="1" w:lastColumn="0" w:noHBand="0" w:noVBand="1"/>
      </w:tblPr>
      <w:tblGrid>
        <w:gridCol w:w="9060"/>
      </w:tblGrid>
      <w:tr w:rsidR="00D761C7" w14:paraId="43FB4A53" w14:textId="77777777" w:rsidTr="00A45D00">
        <w:tc>
          <w:tcPr>
            <w:tcW w:w="9060" w:type="dxa"/>
          </w:tcPr>
          <w:p w14:paraId="65E20F92" w14:textId="77777777" w:rsidR="00D761C7" w:rsidRDefault="00D761C7" w:rsidP="00BF579B">
            <w:pPr>
              <w:spacing w:after="0"/>
              <w:rPr>
                <w:bCs/>
              </w:rPr>
            </w:pPr>
            <w:r w:rsidRPr="007C2535">
              <w:rPr>
                <w:bCs/>
              </w:rPr>
              <w:t>Study the 3GPP framework for AI/ML for air</w:t>
            </w:r>
            <w:r>
              <w:rPr>
                <w:bCs/>
              </w:rPr>
              <w:t>-</w:t>
            </w:r>
            <w:r w:rsidRPr="007C2535">
              <w:rPr>
                <w:bCs/>
              </w:rPr>
              <w:t>interface corresponding to each target</w:t>
            </w:r>
            <w:r>
              <w:rPr>
                <w:bCs/>
              </w:rPr>
              <w:t xml:space="preserve"> </w:t>
            </w:r>
            <w:r w:rsidRPr="007C2535">
              <w:rPr>
                <w:bCs/>
              </w:rPr>
              <w:t xml:space="preserve">use case </w:t>
            </w:r>
            <w:r>
              <w:rPr>
                <w:bCs/>
              </w:rPr>
              <w:t>regarding</w:t>
            </w:r>
            <w:r w:rsidRPr="007C2535">
              <w:rPr>
                <w:bCs/>
              </w:rPr>
              <w:t xml:space="preserve"> aspects</w:t>
            </w:r>
            <w:r>
              <w:rPr>
                <w:bCs/>
              </w:rPr>
              <w:t xml:space="preserve"> such as</w:t>
            </w:r>
            <w:r w:rsidRPr="007C2535">
              <w:rPr>
                <w:bCs/>
              </w:rPr>
              <w:t xml:space="preserve"> performance, complexity, and potential specification impact.</w:t>
            </w:r>
          </w:p>
          <w:p w14:paraId="2C7C51D8" w14:textId="77777777" w:rsidR="00D761C7" w:rsidRDefault="00D761C7" w:rsidP="00BF579B">
            <w:pPr>
              <w:spacing w:after="0"/>
              <w:rPr>
                <w:bCs/>
              </w:rPr>
            </w:pPr>
            <w:r>
              <w:rPr>
                <w:bCs/>
              </w:rPr>
              <w:t xml:space="preserve">Use cases to focus on: </w:t>
            </w:r>
          </w:p>
          <w:p w14:paraId="385CA456" w14:textId="77777777" w:rsidR="00D761C7" w:rsidRDefault="00D761C7" w:rsidP="00D761C7">
            <w:pPr>
              <w:widowControl w:val="0"/>
              <w:numPr>
                <w:ilvl w:val="0"/>
                <w:numId w:val="16"/>
              </w:numPr>
              <w:autoSpaceDE w:val="0"/>
              <w:autoSpaceDN w:val="0"/>
              <w:adjustRightInd w:val="0"/>
              <w:spacing w:after="0"/>
              <w:jc w:val="left"/>
              <w:textAlignment w:val="baseline"/>
              <w:rPr>
                <w:bCs/>
              </w:rPr>
            </w:pPr>
            <w:r>
              <w:rPr>
                <w:bCs/>
              </w:rPr>
              <w:t xml:space="preserve">Initial set of use cases includes: </w:t>
            </w:r>
          </w:p>
          <w:p w14:paraId="55193B0D" w14:textId="77777777" w:rsidR="00D761C7" w:rsidRPr="00847245" w:rsidRDefault="00D761C7" w:rsidP="00D761C7">
            <w:pPr>
              <w:widowControl w:val="0"/>
              <w:numPr>
                <w:ilvl w:val="1"/>
                <w:numId w:val="16"/>
              </w:numPr>
              <w:autoSpaceDE w:val="0"/>
              <w:autoSpaceDN w:val="0"/>
              <w:adjustRightInd w:val="0"/>
              <w:spacing w:after="0"/>
              <w:jc w:val="left"/>
              <w:textAlignment w:val="baseline"/>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rsidRPr="008D08E3">
              <w:t xml:space="preserve"> NLOS </w:t>
            </w:r>
            <w:r w:rsidRPr="00D714C9">
              <w:rPr>
                <w:rStyle w:val="normaltextrun"/>
                <w:color w:val="000000"/>
                <w:shd w:val="clear" w:color="auto" w:fill="FFFFFF"/>
              </w:rPr>
              <w:t xml:space="preserve">conditions [RAN1] </w:t>
            </w:r>
          </w:p>
        </w:tc>
      </w:tr>
    </w:tbl>
    <w:p w14:paraId="62858A5A" w14:textId="4A832E29" w:rsidR="001F0D39" w:rsidRDefault="000A0232" w:rsidP="001F0D39">
      <w:r w:rsidDel="000A0232">
        <w:t xml:space="preserve"> </w:t>
      </w:r>
    </w:p>
    <w:p w14:paraId="11F635C5" w14:textId="73F251F2" w:rsidR="001F0D39" w:rsidRDefault="001F0D39" w:rsidP="001F0D39">
      <w:r>
        <w:rPr>
          <w:rFonts w:hint="eastAsia"/>
          <w:szCs w:val="20"/>
          <w:lang w:val="en-GB"/>
        </w:rPr>
        <w:t>A</w:t>
      </w:r>
      <w:r>
        <w:rPr>
          <w:szCs w:val="20"/>
          <w:lang w:val="en-GB"/>
        </w:rPr>
        <w:t xml:space="preserve">t </w:t>
      </w:r>
      <w:r w:rsidR="002158C7">
        <w:rPr>
          <w:szCs w:val="20"/>
          <w:lang w:val="en-GB"/>
        </w:rPr>
        <w:t xml:space="preserve">the </w:t>
      </w:r>
      <w:r>
        <w:rPr>
          <w:szCs w:val="20"/>
          <w:lang w:val="en-GB"/>
        </w:rPr>
        <w:t>RAN1 #1</w:t>
      </w:r>
      <w:r w:rsidR="00986641">
        <w:rPr>
          <w:szCs w:val="20"/>
          <w:lang w:val="en-GB"/>
        </w:rPr>
        <w:t>10</w:t>
      </w:r>
      <w:r>
        <w:rPr>
          <w:szCs w:val="20"/>
          <w:lang w:val="en-GB"/>
        </w:rPr>
        <w:t xml:space="preserve"> meeting, some agreements on </w:t>
      </w:r>
      <w:r w:rsidR="005E7C0D">
        <w:rPr>
          <w:szCs w:val="20"/>
          <w:lang w:val="en-GB"/>
        </w:rPr>
        <w:t>sub use case</w:t>
      </w:r>
      <w:r w:rsidR="009A14B8">
        <w:rPr>
          <w:rFonts w:hint="eastAsia"/>
          <w:szCs w:val="20"/>
          <w:lang w:val="en-GB"/>
        </w:rPr>
        <w:t>s</w:t>
      </w:r>
      <w:r w:rsidR="005E7C0D">
        <w:rPr>
          <w:szCs w:val="20"/>
          <w:lang w:val="en-GB"/>
        </w:rPr>
        <w:t xml:space="preserve"> and </w:t>
      </w:r>
      <w:r>
        <w:rPr>
          <w:szCs w:val="20"/>
          <w:lang w:val="en-GB"/>
        </w:rPr>
        <w:t>potential specification impact have been reached, which are listed as follows:</w:t>
      </w:r>
    </w:p>
    <w:tbl>
      <w:tblPr>
        <w:tblStyle w:val="aa"/>
        <w:tblW w:w="0" w:type="auto"/>
        <w:tblLook w:val="04A0" w:firstRow="1" w:lastRow="0" w:firstColumn="1" w:lastColumn="0" w:noHBand="0" w:noVBand="1"/>
      </w:tblPr>
      <w:tblGrid>
        <w:gridCol w:w="9060"/>
      </w:tblGrid>
      <w:tr w:rsidR="001F0D39" w:rsidRPr="00614B68" w14:paraId="6E702661" w14:textId="77777777" w:rsidTr="00706278">
        <w:tc>
          <w:tcPr>
            <w:tcW w:w="9060" w:type="dxa"/>
          </w:tcPr>
          <w:p w14:paraId="6758B636" w14:textId="77777777" w:rsidR="003D257C" w:rsidRPr="00614B68" w:rsidRDefault="003D257C" w:rsidP="003D257C">
            <w:pPr>
              <w:rPr>
                <w:b/>
                <w:szCs w:val="20"/>
                <w:highlight w:val="green"/>
              </w:rPr>
            </w:pPr>
            <w:r w:rsidRPr="00614B68">
              <w:rPr>
                <w:b/>
                <w:szCs w:val="20"/>
                <w:highlight w:val="green"/>
              </w:rPr>
              <w:t>Agreement</w:t>
            </w:r>
          </w:p>
          <w:p w14:paraId="51531DC4" w14:textId="77777777" w:rsidR="003D257C" w:rsidRPr="00614B68" w:rsidRDefault="003D257C" w:rsidP="003D257C">
            <w:pPr>
              <w:rPr>
                <w:szCs w:val="20"/>
              </w:rPr>
            </w:pPr>
            <w:r w:rsidRPr="00614B68">
              <w:rPr>
                <w:szCs w:val="20"/>
              </w:rPr>
              <w:t xml:space="preserve">For </w:t>
            </w:r>
            <w:r w:rsidRPr="00614B68">
              <w:rPr>
                <w:bCs/>
                <w:szCs w:val="20"/>
              </w:rPr>
              <w:t>characterization</w:t>
            </w:r>
            <w:r w:rsidRPr="00614B68">
              <w:rPr>
                <w:szCs w:val="20"/>
              </w:rPr>
              <w:t xml:space="preserve"> and performance evaluations of AI/ML based positioning accuracy enhancement, the following two AI/ML based positioning methods are selected.</w:t>
            </w:r>
          </w:p>
          <w:p w14:paraId="7CA9D479" w14:textId="77777777" w:rsidR="003D257C" w:rsidRPr="00687597" w:rsidRDefault="003D257C" w:rsidP="003D257C">
            <w:pPr>
              <w:pStyle w:val="af2"/>
              <w:widowControl/>
              <w:numPr>
                <w:ilvl w:val="0"/>
                <w:numId w:val="28"/>
              </w:numPr>
              <w:overflowPunct/>
              <w:spacing w:after="0"/>
              <w:ind w:firstLineChars="0"/>
              <w:jc w:val="left"/>
              <w:rPr>
                <w:rFonts w:ascii="Times New Roman" w:hAnsi="Times New Roman"/>
                <w:sz w:val="20"/>
                <w:szCs w:val="20"/>
              </w:rPr>
            </w:pPr>
            <w:r w:rsidRPr="00687597">
              <w:rPr>
                <w:rFonts w:ascii="Times New Roman" w:hAnsi="Times New Roman"/>
                <w:sz w:val="20"/>
                <w:szCs w:val="20"/>
              </w:rPr>
              <w:t>Direct AI/ML positioning</w:t>
            </w:r>
          </w:p>
          <w:p w14:paraId="1A4911DB" w14:textId="77777777" w:rsidR="003D257C" w:rsidRPr="00687597" w:rsidRDefault="003D257C" w:rsidP="003D257C">
            <w:pPr>
              <w:pStyle w:val="af2"/>
              <w:widowControl/>
              <w:numPr>
                <w:ilvl w:val="0"/>
                <w:numId w:val="28"/>
              </w:numPr>
              <w:overflowPunct/>
              <w:spacing w:after="0"/>
              <w:ind w:firstLineChars="0"/>
              <w:jc w:val="left"/>
              <w:rPr>
                <w:rFonts w:ascii="Times New Roman" w:hAnsi="Times New Roman"/>
                <w:sz w:val="20"/>
                <w:szCs w:val="20"/>
              </w:rPr>
            </w:pPr>
            <w:r w:rsidRPr="00687597">
              <w:rPr>
                <w:rFonts w:ascii="Times New Roman" w:hAnsi="Times New Roman"/>
                <w:sz w:val="20"/>
                <w:szCs w:val="20"/>
              </w:rPr>
              <w:t>AI/ML assisted positioning</w:t>
            </w:r>
          </w:p>
          <w:p w14:paraId="003EC79E" w14:textId="77777777" w:rsidR="003D257C" w:rsidRPr="00687597" w:rsidRDefault="003D257C" w:rsidP="003D257C">
            <w:pPr>
              <w:pStyle w:val="af2"/>
              <w:widowControl/>
              <w:numPr>
                <w:ilvl w:val="0"/>
                <w:numId w:val="28"/>
              </w:numPr>
              <w:overflowPunct/>
              <w:spacing w:after="0"/>
              <w:ind w:firstLineChars="0"/>
              <w:jc w:val="left"/>
              <w:rPr>
                <w:rFonts w:ascii="Times New Roman" w:hAnsi="Times New Roman"/>
                <w:sz w:val="20"/>
                <w:szCs w:val="20"/>
              </w:rPr>
            </w:pPr>
            <w:r w:rsidRPr="00687597">
              <w:rPr>
                <w:rFonts w:ascii="Times New Roman" w:hAnsi="Times New Roman"/>
                <w:sz w:val="20"/>
                <w:szCs w:val="20"/>
              </w:rPr>
              <w:t>Note 1: the selection does not intend to provide any indication of the prospects of any future normative project.</w:t>
            </w:r>
          </w:p>
          <w:p w14:paraId="0072217E" w14:textId="6966D4AA" w:rsidR="003D257C" w:rsidRPr="00687597" w:rsidRDefault="003D257C" w:rsidP="003D257C">
            <w:pPr>
              <w:pStyle w:val="af2"/>
              <w:widowControl/>
              <w:numPr>
                <w:ilvl w:val="0"/>
                <w:numId w:val="28"/>
              </w:numPr>
              <w:overflowPunct/>
              <w:spacing w:after="0"/>
              <w:ind w:firstLineChars="0"/>
              <w:jc w:val="left"/>
              <w:rPr>
                <w:rFonts w:ascii="Times New Roman" w:hAnsi="Times New Roman"/>
                <w:sz w:val="20"/>
                <w:szCs w:val="20"/>
              </w:rPr>
            </w:pPr>
            <w:r w:rsidRPr="00687597">
              <w:rPr>
                <w:rFonts w:ascii="Times New Roman" w:hAnsi="Times New Roman"/>
                <w:sz w:val="20"/>
                <w:szCs w:val="20"/>
              </w:rPr>
              <w:t>Note 2: further discussion (including selection of other sub use cases and/or down selection of selected sub use cases) are not precluded based on performance evaluation and potential specification impact study results</w:t>
            </w:r>
          </w:p>
          <w:p w14:paraId="357B8DD4" w14:textId="77777777" w:rsidR="003D257C" w:rsidRPr="00614B68" w:rsidRDefault="003D257C" w:rsidP="003D257C">
            <w:pPr>
              <w:rPr>
                <w:b/>
                <w:szCs w:val="20"/>
                <w:highlight w:val="green"/>
              </w:rPr>
            </w:pPr>
            <w:r w:rsidRPr="00614B68">
              <w:rPr>
                <w:b/>
                <w:szCs w:val="20"/>
                <w:highlight w:val="green"/>
              </w:rPr>
              <w:t>Agreement</w:t>
            </w:r>
          </w:p>
          <w:p w14:paraId="5FFCDA8D" w14:textId="77777777" w:rsidR="003D257C" w:rsidRPr="00FB17B7" w:rsidRDefault="003D257C" w:rsidP="003D257C">
            <w:pPr>
              <w:rPr>
                <w:szCs w:val="20"/>
              </w:rPr>
            </w:pPr>
            <w:r w:rsidRPr="00FB17B7">
              <w:rPr>
                <w:szCs w:val="20"/>
              </w:rPr>
              <w:t>Regarding data collection for AI/ML model training, to study and provide inputs on potential specification impact at least for the following aspects of AI/ML based positioning accuracy enhancement</w:t>
            </w:r>
          </w:p>
          <w:p w14:paraId="0259450B" w14:textId="77777777" w:rsidR="003D257C" w:rsidRPr="00687597" w:rsidRDefault="003D257C" w:rsidP="003D257C">
            <w:pPr>
              <w:pStyle w:val="af2"/>
              <w:widowControl/>
              <w:numPr>
                <w:ilvl w:val="0"/>
                <w:numId w:val="37"/>
              </w:numPr>
              <w:overflowPunct/>
              <w:spacing w:after="0"/>
              <w:ind w:firstLineChars="0"/>
              <w:jc w:val="left"/>
              <w:rPr>
                <w:rFonts w:ascii="Times New Roman" w:hAnsi="Times New Roman"/>
                <w:sz w:val="20"/>
                <w:szCs w:val="20"/>
              </w:rPr>
            </w:pPr>
            <w:r w:rsidRPr="00687597">
              <w:rPr>
                <w:rFonts w:ascii="Times New Roman" w:hAnsi="Times New Roman"/>
                <w:sz w:val="20"/>
                <w:szCs w:val="20"/>
              </w:rPr>
              <w:t>Ground truth label determination (e.g., based on UE/PRU/TRP measurement/report)</w:t>
            </w:r>
          </w:p>
          <w:p w14:paraId="35BA671A" w14:textId="77777777" w:rsidR="003D257C" w:rsidRPr="00687597" w:rsidRDefault="003D257C" w:rsidP="003D257C">
            <w:pPr>
              <w:pStyle w:val="af2"/>
              <w:widowControl/>
              <w:numPr>
                <w:ilvl w:val="1"/>
                <w:numId w:val="37"/>
              </w:numPr>
              <w:overflowPunct/>
              <w:spacing w:after="0"/>
              <w:ind w:firstLineChars="0"/>
              <w:jc w:val="left"/>
              <w:rPr>
                <w:rFonts w:ascii="Times New Roman" w:hAnsi="Times New Roman"/>
                <w:sz w:val="20"/>
                <w:szCs w:val="20"/>
              </w:rPr>
            </w:pPr>
            <w:r w:rsidRPr="00687597">
              <w:rPr>
                <w:rFonts w:ascii="Times New Roman" w:hAnsi="Times New Roman"/>
                <w:sz w:val="20"/>
                <w:szCs w:val="20"/>
              </w:rPr>
              <w:t>Partial and/or noisy ground truth label</w:t>
            </w:r>
          </w:p>
          <w:p w14:paraId="4B121B73" w14:textId="77777777" w:rsidR="003D257C" w:rsidRPr="00687597" w:rsidRDefault="003D257C" w:rsidP="003D257C">
            <w:pPr>
              <w:pStyle w:val="af2"/>
              <w:widowControl/>
              <w:numPr>
                <w:ilvl w:val="0"/>
                <w:numId w:val="37"/>
              </w:numPr>
              <w:overflowPunct/>
              <w:spacing w:after="0"/>
              <w:ind w:firstLineChars="0"/>
              <w:jc w:val="left"/>
              <w:rPr>
                <w:rFonts w:ascii="Times New Roman" w:hAnsi="Times New Roman"/>
                <w:sz w:val="20"/>
                <w:szCs w:val="20"/>
              </w:rPr>
            </w:pPr>
            <w:r w:rsidRPr="00687597">
              <w:rPr>
                <w:rFonts w:ascii="Times New Roman" w:hAnsi="Times New Roman"/>
                <w:sz w:val="20"/>
                <w:szCs w:val="20"/>
              </w:rPr>
              <w:t>Signaling for data collection</w:t>
            </w:r>
          </w:p>
          <w:p w14:paraId="62C33722" w14:textId="5A300A58" w:rsidR="003D257C" w:rsidRPr="00687597" w:rsidRDefault="003D257C" w:rsidP="003D257C">
            <w:pPr>
              <w:pStyle w:val="af2"/>
              <w:widowControl/>
              <w:numPr>
                <w:ilvl w:val="0"/>
                <w:numId w:val="37"/>
              </w:numPr>
              <w:overflowPunct/>
              <w:spacing w:after="0"/>
              <w:ind w:firstLineChars="0"/>
              <w:jc w:val="left"/>
              <w:rPr>
                <w:rFonts w:ascii="Times New Roman" w:hAnsi="Times New Roman"/>
                <w:sz w:val="20"/>
                <w:szCs w:val="20"/>
              </w:rPr>
            </w:pPr>
            <w:r w:rsidRPr="00687597">
              <w:rPr>
                <w:rFonts w:ascii="Times New Roman" w:hAnsi="Times New Roman"/>
                <w:sz w:val="20"/>
                <w:szCs w:val="20"/>
              </w:rPr>
              <w:lastRenderedPageBreak/>
              <w:t>Other aspects are not precluded</w:t>
            </w:r>
          </w:p>
          <w:p w14:paraId="76270B4F" w14:textId="77777777" w:rsidR="003D257C" w:rsidRPr="00614B68" w:rsidRDefault="003D257C" w:rsidP="003D257C">
            <w:pPr>
              <w:rPr>
                <w:b/>
                <w:szCs w:val="20"/>
                <w:highlight w:val="green"/>
              </w:rPr>
            </w:pPr>
            <w:r w:rsidRPr="00614B68">
              <w:rPr>
                <w:b/>
                <w:szCs w:val="20"/>
                <w:highlight w:val="green"/>
              </w:rPr>
              <w:t>Agreement</w:t>
            </w:r>
          </w:p>
          <w:p w14:paraId="52E9CE7C" w14:textId="77777777" w:rsidR="003D257C" w:rsidRPr="00687597" w:rsidRDefault="003D257C" w:rsidP="003D257C">
            <w:pPr>
              <w:rPr>
                <w:szCs w:val="20"/>
              </w:rPr>
            </w:pPr>
            <w:r w:rsidRPr="00FB17B7">
              <w:rPr>
                <w:szCs w:val="20"/>
              </w:rPr>
              <w:t>Regarding AI/ML model monitoring and update, to study and provide inputs on potential specification impact at least for the following aspects of AI/ML based positioning accuracy enhancement</w:t>
            </w:r>
          </w:p>
          <w:p w14:paraId="6EA33D64" w14:textId="77777777" w:rsidR="003D257C" w:rsidRPr="00687597" w:rsidRDefault="003D257C" w:rsidP="003D257C">
            <w:pPr>
              <w:pStyle w:val="af2"/>
              <w:widowControl/>
              <w:numPr>
                <w:ilvl w:val="0"/>
                <w:numId w:val="37"/>
              </w:numPr>
              <w:overflowPunct/>
              <w:spacing w:after="0"/>
              <w:ind w:firstLineChars="0"/>
              <w:jc w:val="left"/>
              <w:rPr>
                <w:rFonts w:ascii="Times New Roman" w:hAnsi="Times New Roman"/>
                <w:sz w:val="20"/>
                <w:szCs w:val="20"/>
              </w:rPr>
            </w:pPr>
            <w:r w:rsidRPr="00687597">
              <w:rPr>
                <w:rFonts w:ascii="Times New Roman" w:hAnsi="Times New Roman"/>
                <w:sz w:val="20"/>
                <w:szCs w:val="20"/>
              </w:rPr>
              <w:t>AI/ML model monitoring performance metrics</w:t>
            </w:r>
          </w:p>
          <w:p w14:paraId="07771713" w14:textId="77777777" w:rsidR="003D257C" w:rsidRPr="00687597" w:rsidRDefault="003D257C" w:rsidP="003D257C">
            <w:pPr>
              <w:pStyle w:val="af2"/>
              <w:widowControl/>
              <w:numPr>
                <w:ilvl w:val="0"/>
                <w:numId w:val="37"/>
              </w:numPr>
              <w:overflowPunct/>
              <w:spacing w:after="0"/>
              <w:ind w:firstLineChars="0"/>
              <w:jc w:val="left"/>
              <w:rPr>
                <w:rFonts w:ascii="Times New Roman" w:hAnsi="Times New Roman"/>
                <w:sz w:val="20"/>
                <w:szCs w:val="20"/>
              </w:rPr>
            </w:pPr>
            <w:r w:rsidRPr="00687597">
              <w:rPr>
                <w:rFonts w:ascii="Times New Roman" w:hAnsi="Times New Roman"/>
                <w:sz w:val="20"/>
                <w:szCs w:val="20"/>
              </w:rPr>
              <w:t>Condition of AI/ML model update</w:t>
            </w:r>
          </w:p>
          <w:p w14:paraId="7EBCDD2F" w14:textId="77777777" w:rsidR="003D257C" w:rsidRPr="00687597" w:rsidRDefault="003D257C" w:rsidP="003D257C">
            <w:pPr>
              <w:pStyle w:val="af2"/>
              <w:widowControl/>
              <w:numPr>
                <w:ilvl w:val="0"/>
                <w:numId w:val="37"/>
              </w:numPr>
              <w:overflowPunct/>
              <w:spacing w:after="0"/>
              <w:ind w:firstLineChars="0"/>
              <w:jc w:val="left"/>
              <w:rPr>
                <w:rFonts w:ascii="Times New Roman" w:hAnsi="Times New Roman"/>
                <w:sz w:val="20"/>
                <w:szCs w:val="20"/>
              </w:rPr>
            </w:pPr>
            <w:r w:rsidRPr="00687597">
              <w:rPr>
                <w:rFonts w:ascii="Times New Roman" w:hAnsi="Times New Roman"/>
                <w:sz w:val="20"/>
                <w:szCs w:val="20"/>
              </w:rPr>
              <w:t>Reference signals and measurement feedback/report</w:t>
            </w:r>
          </w:p>
          <w:p w14:paraId="3FEF940E" w14:textId="5240841D" w:rsidR="003D257C" w:rsidRPr="00687597" w:rsidRDefault="003D257C" w:rsidP="003D257C">
            <w:pPr>
              <w:pStyle w:val="af2"/>
              <w:widowControl/>
              <w:numPr>
                <w:ilvl w:val="0"/>
                <w:numId w:val="37"/>
              </w:numPr>
              <w:overflowPunct/>
              <w:spacing w:after="0"/>
              <w:ind w:firstLineChars="0"/>
              <w:jc w:val="left"/>
              <w:rPr>
                <w:rFonts w:ascii="Times New Roman" w:hAnsi="Times New Roman"/>
                <w:sz w:val="20"/>
                <w:szCs w:val="20"/>
              </w:rPr>
            </w:pPr>
            <w:r w:rsidRPr="00687597">
              <w:rPr>
                <w:rFonts w:ascii="Times New Roman" w:hAnsi="Times New Roman"/>
                <w:sz w:val="20"/>
                <w:szCs w:val="20"/>
              </w:rPr>
              <w:t>Other aspects are not precluded</w:t>
            </w:r>
          </w:p>
          <w:p w14:paraId="650FACA8" w14:textId="77777777" w:rsidR="003D257C" w:rsidRPr="00614B68" w:rsidRDefault="003D257C" w:rsidP="003D257C">
            <w:pPr>
              <w:rPr>
                <w:b/>
                <w:szCs w:val="20"/>
                <w:highlight w:val="green"/>
              </w:rPr>
            </w:pPr>
            <w:bookmarkStart w:id="3" w:name="OLE_LINK3"/>
            <w:bookmarkStart w:id="4" w:name="OLE_LINK4"/>
            <w:r w:rsidRPr="00614B68">
              <w:rPr>
                <w:b/>
                <w:szCs w:val="20"/>
                <w:highlight w:val="green"/>
              </w:rPr>
              <w:t>Agreement</w:t>
            </w:r>
          </w:p>
          <w:p w14:paraId="255FA57D" w14:textId="77777777" w:rsidR="003D257C" w:rsidRPr="00687597" w:rsidRDefault="003D257C" w:rsidP="003D257C">
            <w:pPr>
              <w:rPr>
                <w:szCs w:val="20"/>
              </w:rPr>
            </w:pPr>
            <w:r w:rsidRPr="00FB17B7">
              <w:rPr>
                <w:szCs w:val="20"/>
              </w:rPr>
              <w:t>Study aspects in terms of potential benefit(s) and requirement(s)/specification impact(s) of AI/ML model training and inference in AI/ML for positioning accuracy enhancement considering at least</w:t>
            </w:r>
          </w:p>
          <w:p w14:paraId="615C7AEF" w14:textId="77777777" w:rsidR="003D257C" w:rsidRPr="00687597" w:rsidRDefault="003D257C" w:rsidP="003D257C">
            <w:pPr>
              <w:pStyle w:val="af2"/>
              <w:widowControl/>
              <w:numPr>
                <w:ilvl w:val="0"/>
                <w:numId w:val="38"/>
              </w:numPr>
              <w:overflowPunct/>
              <w:spacing w:after="0"/>
              <w:ind w:firstLineChars="0"/>
              <w:jc w:val="left"/>
              <w:rPr>
                <w:rFonts w:ascii="Times New Roman" w:hAnsi="Times New Roman"/>
                <w:sz w:val="20"/>
                <w:szCs w:val="20"/>
              </w:rPr>
            </w:pPr>
            <w:r w:rsidRPr="00687597">
              <w:rPr>
                <w:rFonts w:ascii="Times New Roman" w:hAnsi="Times New Roman"/>
                <w:sz w:val="20"/>
                <w:szCs w:val="20"/>
              </w:rPr>
              <w:t>UE-side or Network-side training</w:t>
            </w:r>
          </w:p>
          <w:p w14:paraId="33E50A73" w14:textId="77777777" w:rsidR="003D257C" w:rsidRPr="00687597" w:rsidRDefault="003D257C" w:rsidP="003D257C">
            <w:pPr>
              <w:pStyle w:val="af2"/>
              <w:widowControl/>
              <w:numPr>
                <w:ilvl w:val="0"/>
                <w:numId w:val="38"/>
              </w:numPr>
              <w:overflowPunct/>
              <w:spacing w:after="0"/>
              <w:ind w:firstLineChars="0"/>
              <w:jc w:val="left"/>
              <w:rPr>
                <w:rFonts w:ascii="Times New Roman" w:hAnsi="Times New Roman"/>
                <w:sz w:val="20"/>
                <w:szCs w:val="20"/>
              </w:rPr>
            </w:pPr>
            <w:r w:rsidRPr="00687597">
              <w:rPr>
                <w:rFonts w:ascii="Times New Roman" w:hAnsi="Times New Roman"/>
                <w:sz w:val="20"/>
                <w:szCs w:val="20"/>
              </w:rPr>
              <w:t>UE-side or Network-side inference</w:t>
            </w:r>
          </w:p>
          <w:p w14:paraId="74CEBFA1" w14:textId="77777777" w:rsidR="003D257C" w:rsidRPr="00687597" w:rsidRDefault="003D257C" w:rsidP="003D257C">
            <w:pPr>
              <w:pStyle w:val="af2"/>
              <w:widowControl/>
              <w:numPr>
                <w:ilvl w:val="1"/>
                <w:numId w:val="38"/>
              </w:numPr>
              <w:overflowPunct/>
              <w:spacing w:after="0"/>
              <w:ind w:firstLineChars="0"/>
              <w:jc w:val="left"/>
              <w:rPr>
                <w:rFonts w:ascii="Times New Roman" w:hAnsi="Times New Roman"/>
                <w:sz w:val="20"/>
                <w:szCs w:val="20"/>
              </w:rPr>
            </w:pPr>
            <w:r w:rsidRPr="00687597">
              <w:rPr>
                <w:rFonts w:ascii="Times New Roman" w:hAnsi="Times New Roman"/>
                <w:sz w:val="20"/>
                <w:szCs w:val="20"/>
              </w:rPr>
              <w:t>Note: model inference at both UE and network side is not precluded where proponent(s) are encouraged to clarify their AI/ML approaches</w:t>
            </w:r>
          </w:p>
          <w:p w14:paraId="3A9A8C3C" w14:textId="77777777" w:rsidR="003D257C" w:rsidRPr="00687597" w:rsidRDefault="003D257C" w:rsidP="003D257C">
            <w:pPr>
              <w:pStyle w:val="af2"/>
              <w:ind w:firstLine="400"/>
              <w:rPr>
                <w:rFonts w:ascii="Times New Roman" w:hAnsi="Times New Roman"/>
                <w:sz w:val="20"/>
                <w:szCs w:val="20"/>
              </w:rPr>
            </w:pPr>
            <w:r w:rsidRPr="00687597">
              <w:rPr>
                <w:rFonts w:ascii="Times New Roman" w:hAnsi="Times New Roman"/>
                <w:sz w:val="20"/>
                <w:szCs w:val="20"/>
              </w:rPr>
              <w:t xml:space="preserve">Note: companies are encouraged to clarify aspects of their proposed AI/ML approaches for positioning when AI/ML model training and inference are not performed at the same entity </w:t>
            </w:r>
          </w:p>
          <w:bookmarkEnd w:id="3"/>
          <w:bookmarkEnd w:id="4"/>
          <w:p w14:paraId="5602A04E" w14:textId="77777777" w:rsidR="003D257C" w:rsidRPr="00614B68" w:rsidRDefault="003D257C" w:rsidP="003D257C">
            <w:pPr>
              <w:ind w:left="360"/>
              <w:rPr>
                <w:szCs w:val="20"/>
              </w:rPr>
            </w:pPr>
          </w:p>
          <w:p w14:paraId="3DCCA741" w14:textId="77777777" w:rsidR="003D257C" w:rsidRPr="00FB17B7" w:rsidRDefault="003D257C" w:rsidP="003D257C">
            <w:pPr>
              <w:rPr>
                <w:b/>
                <w:szCs w:val="20"/>
                <w:highlight w:val="green"/>
              </w:rPr>
            </w:pPr>
            <w:r w:rsidRPr="00FB17B7">
              <w:rPr>
                <w:b/>
                <w:szCs w:val="20"/>
                <w:highlight w:val="green"/>
              </w:rPr>
              <w:t>Conclusion</w:t>
            </w:r>
          </w:p>
          <w:p w14:paraId="6F393710" w14:textId="77777777" w:rsidR="003D257C" w:rsidRPr="00687597" w:rsidRDefault="003D257C" w:rsidP="003D257C">
            <w:pPr>
              <w:rPr>
                <w:szCs w:val="20"/>
              </w:rPr>
            </w:pPr>
            <w:r w:rsidRPr="00687597">
              <w:rPr>
                <w:szCs w:val="20"/>
              </w:rPr>
              <w:t>To use the following terminology defined in TS 38.305 when describe their proposed positioning methods</w:t>
            </w:r>
          </w:p>
          <w:p w14:paraId="01024179" w14:textId="77777777" w:rsidR="003D257C" w:rsidRPr="00687597" w:rsidRDefault="003D257C" w:rsidP="003D257C">
            <w:pPr>
              <w:pStyle w:val="af2"/>
              <w:widowControl/>
              <w:numPr>
                <w:ilvl w:val="0"/>
                <w:numId w:val="28"/>
              </w:numPr>
              <w:overflowPunct/>
              <w:spacing w:after="0"/>
              <w:ind w:firstLineChars="0"/>
              <w:jc w:val="left"/>
              <w:rPr>
                <w:rFonts w:ascii="Times New Roman" w:hAnsi="Times New Roman"/>
                <w:sz w:val="20"/>
                <w:szCs w:val="20"/>
              </w:rPr>
            </w:pPr>
            <w:r w:rsidRPr="00687597">
              <w:rPr>
                <w:rFonts w:ascii="Times New Roman" w:hAnsi="Times New Roman"/>
                <w:sz w:val="20"/>
                <w:szCs w:val="20"/>
              </w:rPr>
              <w:t>UE-based</w:t>
            </w:r>
          </w:p>
          <w:p w14:paraId="4E967EB8" w14:textId="77777777" w:rsidR="003D257C" w:rsidRPr="00687597" w:rsidRDefault="003D257C" w:rsidP="003D257C">
            <w:pPr>
              <w:pStyle w:val="af2"/>
              <w:widowControl/>
              <w:numPr>
                <w:ilvl w:val="0"/>
                <w:numId w:val="28"/>
              </w:numPr>
              <w:overflowPunct/>
              <w:spacing w:after="0"/>
              <w:ind w:firstLineChars="0"/>
              <w:jc w:val="left"/>
              <w:rPr>
                <w:rFonts w:ascii="Times New Roman" w:hAnsi="Times New Roman"/>
                <w:sz w:val="20"/>
                <w:szCs w:val="20"/>
              </w:rPr>
            </w:pPr>
            <w:r w:rsidRPr="00687597">
              <w:rPr>
                <w:rFonts w:ascii="Times New Roman" w:hAnsi="Times New Roman"/>
                <w:sz w:val="20"/>
                <w:szCs w:val="20"/>
              </w:rPr>
              <w:t>UE-assisted/LMF-based</w:t>
            </w:r>
          </w:p>
          <w:p w14:paraId="7E8848C9" w14:textId="77777777" w:rsidR="003D257C" w:rsidRPr="00687597" w:rsidRDefault="003D257C" w:rsidP="003D257C">
            <w:pPr>
              <w:pStyle w:val="af2"/>
              <w:widowControl/>
              <w:numPr>
                <w:ilvl w:val="0"/>
                <w:numId w:val="28"/>
              </w:numPr>
              <w:overflowPunct/>
              <w:spacing w:after="0"/>
              <w:ind w:firstLineChars="0"/>
              <w:jc w:val="left"/>
              <w:rPr>
                <w:rFonts w:ascii="Times New Roman" w:hAnsi="Times New Roman"/>
                <w:sz w:val="20"/>
                <w:szCs w:val="20"/>
              </w:rPr>
            </w:pPr>
            <w:r w:rsidRPr="00687597">
              <w:rPr>
                <w:rFonts w:ascii="Times New Roman" w:hAnsi="Times New Roman"/>
                <w:sz w:val="20"/>
                <w:szCs w:val="20"/>
              </w:rPr>
              <w:t>NG-RAN node assisted</w:t>
            </w:r>
          </w:p>
          <w:p w14:paraId="4D5D3A8F" w14:textId="77777777" w:rsidR="003D257C" w:rsidRPr="00687597" w:rsidRDefault="003D257C" w:rsidP="003D257C">
            <w:pPr>
              <w:pStyle w:val="af2"/>
              <w:ind w:firstLine="400"/>
              <w:rPr>
                <w:rFonts w:ascii="Times New Roman" w:hAnsi="Times New Roman"/>
                <w:sz w:val="20"/>
                <w:szCs w:val="20"/>
              </w:rPr>
            </w:pPr>
            <w:r w:rsidRPr="00687597">
              <w:rPr>
                <w:rFonts w:ascii="Times New Roman" w:hAnsi="Times New Roman"/>
                <w:sz w:val="20"/>
                <w:szCs w:val="20"/>
              </w:rPr>
              <w:t xml:space="preserve">Note: companies are required to clarify their positioning method(s) when their approaches do not fall in one of the above </w:t>
            </w:r>
          </w:p>
          <w:p w14:paraId="642805B7" w14:textId="24A23496" w:rsidR="001F0D39" w:rsidRPr="00614B68" w:rsidRDefault="001F0D39" w:rsidP="0019017F">
            <w:pPr>
              <w:widowControl w:val="0"/>
              <w:overflowPunct/>
              <w:spacing w:after="0"/>
              <w:jc w:val="left"/>
              <w:rPr>
                <w:szCs w:val="20"/>
              </w:rPr>
            </w:pPr>
          </w:p>
        </w:tc>
      </w:tr>
    </w:tbl>
    <w:p w14:paraId="253ACAFF" w14:textId="77777777" w:rsidR="00706278" w:rsidRDefault="00706278" w:rsidP="00706278">
      <w:pPr>
        <w:rPr>
          <w:szCs w:val="20"/>
          <w:lang w:val="en-GB"/>
        </w:rPr>
      </w:pPr>
    </w:p>
    <w:p w14:paraId="19C38001" w14:textId="05D4DC22" w:rsidR="00706278" w:rsidRDefault="00706278" w:rsidP="00706278">
      <w:r>
        <w:rPr>
          <w:rFonts w:hint="eastAsia"/>
          <w:szCs w:val="20"/>
          <w:lang w:val="en-GB"/>
        </w:rPr>
        <w:t>A</w:t>
      </w:r>
      <w:r>
        <w:rPr>
          <w:szCs w:val="20"/>
          <w:lang w:val="en-GB"/>
        </w:rPr>
        <w:t>t the RAN1 #110-bis meeting, some agreements on sub use case</w:t>
      </w:r>
      <w:r>
        <w:rPr>
          <w:rFonts w:hint="eastAsia"/>
          <w:szCs w:val="20"/>
          <w:lang w:val="en-GB"/>
        </w:rPr>
        <w:t>s</w:t>
      </w:r>
      <w:r>
        <w:rPr>
          <w:szCs w:val="20"/>
          <w:lang w:val="en-GB"/>
        </w:rPr>
        <w:t xml:space="preserve"> and potential specification impact have been reached, which are listed as follows:</w:t>
      </w:r>
    </w:p>
    <w:tbl>
      <w:tblPr>
        <w:tblStyle w:val="aa"/>
        <w:tblW w:w="0" w:type="auto"/>
        <w:tblLook w:val="04A0" w:firstRow="1" w:lastRow="0" w:firstColumn="1" w:lastColumn="0" w:noHBand="0" w:noVBand="1"/>
      </w:tblPr>
      <w:tblGrid>
        <w:gridCol w:w="9060"/>
      </w:tblGrid>
      <w:tr w:rsidR="00706278" w:rsidRPr="00614B68" w14:paraId="4CDB4504" w14:textId="77777777" w:rsidTr="003A4250">
        <w:tc>
          <w:tcPr>
            <w:tcW w:w="9307" w:type="dxa"/>
          </w:tcPr>
          <w:p w14:paraId="137441C4" w14:textId="77777777" w:rsidR="003A4250" w:rsidRDefault="003A4250" w:rsidP="003A4250">
            <w:pPr>
              <w:rPr>
                <w:rFonts w:eastAsia="等线"/>
                <w:highlight w:val="green"/>
              </w:rPr>
            </w:pPr>
            <w:r>
              <w:rPr>
                <w:rFonts w:eastAsia="等线" w:hint="eastAsia"/>
                <w:highlight w:val="green"/>
              </w:rPr>
              <w:t>A</w:t>
            </w:r>
            <w:r>
              <w:rPr>
                <w:rFonts w:eastAsia="等线"/>
                <w:highlight w:val="green"/>
              </w:rPr>
              <w:t>greement</w:t>
            </w:r>
          </w:p>
          <w:p w14:paraId="6E0BA915" w14:textId="77777777" w:rsidR="003A4250" w:rsidRPr="00205D08" w:rsidRDefault="003A4250" w:rsidP="003A4250">
            <w:pPr>
              <w:numPr>
                <w:ilvl w:val="0"/>
                <w:numId w:val="41"/>
              </w:numPr>
              <w:overflowPunct/>
              <w:spacing w:after="0"/>
              <w:jc w:val="left"/>
              <w:rPr>
                <w:lang w:eastAsia="x-none"/>
              </w:rPr>
            </w:pPr>
            <w:r w:rsidRPr="00205D08">
              <w:rPr>
                <w:lang w:eastAsia="x-none"/>
              </w:rPr>
              <w:t>Study and provide inputs on benefit(s) and potential specification impact at least for the following cases of AI/ML based positioning accuracy enhancement</w:t>
            </w:r>
          </w:p>
          <w:p w14:paraId="50628343" w14:textId="77777777" w:rsidR="003A4250" w:rsidRPr="00205D08" w:rsidRDefault="003A4250" w:rsidP="003A4250">
            <w:pPr>
              <w:pStyle w:val="af2"/>
              <w:widowControl/>
              <w:numPr>
                <w:ilvl w:val="0"/>
                <w:numId w:val="37"/>
              </w:numPr>
              <w:overflowPunct/>
              <w:spacing w:after="0"/>
              <w:ind w:firstLineChars="0"/>
              <w:jc w:val="left"/>
              <w:rPr>
                <w:rFonts w:ascii="Times New Roman" w:hAnsi="Times New Roman"/>
              </w:rPr>
            </w:pPr>
            <w:r w:rsidRPr="00205D08">
              <w:rPr>
                <w:rFonts w:ascii="Times New Roman" w:hAnsi="Times New Roman"/>
              </w:rPr>
              <w:t>Case 1: UE-based positioning with UE-side model, direct AI/ML or AI/ML assisted positioning</w:t>
            </w:r>
          </w:p>
          <w:p w14:paraId="6E528C43" w14:textId="77777777" w:rsidR="003A4250" w:rsidRPr="00205D08" w:rsidRDefault="003A4250" w:rsidP="003A4250">
            <w:pPr>
              <w:pStyle w:val="af2"/>
              <w:widowControl/>
              <w:numPr>
                <w:ilvl w:val="0"/>
                <w:numId w:val="40"/>
              </w:numPr>
              <w:autoSpaceDE w:val="0"/>
              <w:autoSpaceDN w:val="0"/>
              <w:adjustRightInd w:val="0"/>
              <w:spacing w:after="180"/>
              <w:ind w:firstLineChars="0"/>
              <w:contextualSpacing/>
              <w:jc w:val="left"/>
              <w:textAlignment w:val="baseline"/>
              <w:rPr>
                <w:rFonts w:ascii="Times New Roman" w:hAnsi="Times New Roman"/>
              </w:rPr>
            </w:pPr>
            <w:r w:rsidRPr="00205D08">
              <w:rPr>
                <w:rFonts w:ascii="Times New Roman" w:hAnsi="Times New Roman"/>
              </w:rPr>
              <w:t>Case 2a: UE-assisted/LMF-based positioning with UE-side model, AI/ML assisted positioning</w:t>
            </w:r>
          </w:p>
          <w:p w14:paraId="6FDBC7E5" w14:textId="77777777" w:rsidR="003A4250" w:rsidRPr="00205D08" w:rsidRDefault="003A4250" w:rsidP="003A4250">
            <w:pPr>
              <w:pStyle w:val="af2"/>
              <w:widowControl/>
              <w:numPr>
                <w:ilvl w:val="0"/>
                <w:numId w:val="40"/>
              </w:numPr>
              <w:autoSpaceDE w:val="0"/>
              <w:autoSpaceDN w:val="0"/>
              <w:adjustRightInd w:val="0"/>
              <w:spacing w:after="180"/>
              <w:ind w:firstLineChars="0"/>
              <w:contextualSpacing/>
              <w:jc w:val="left"/>
              <w:textAlignment w:val="baseline"/>
              <w:rPr>
                <w:rFonts w:ascii="Times New Roman" w:hAnsi="Times New Roman"/>
              </w:rPr>
            </w:pPr>
            <w:r w:rsidRPr="00205D08">
              <w:rPr>
                <w:rFonts w:ascii="Times New Roman" w:hAnsi="Times New Roman"/>
              </w:rPr>
              <w:t>Case 2b: UE-assisted/LMF-based positioning with LMF-side model, direct AI/ML positioning</w:t>
            </w:r>
          </w:p>
          <w:p w14:paraId="5D908936" w14:textId="77777777" w:rsidR="003A4250" w:rsidRPr="00205D08" w:rsidRDefault="003A4250" w:rsidP="003A4250">
            <w:pPr>
              <w:pStyle w:val="af2"/>
              <w:widowControl/>
              <w:numPr>
                <w:ilvl w:val="0"/>
                <w:numId w:val="40"/>
              </w:numPr>
              <w:autoSpaceDE w:val="0"/>
              <w:autoSpaceDN w:val="0"/>
              <w:adjustRightInd w:val="0"/>
              <w:spacing w:after="180"/>
              <w:ind w:firstLineChars="0"/>
              <w:contextualSpacing/>
              <w:jc w:val="left"/>
              <w:textAlignment w:val="baseline"/>
              <w:rPr>
                <w:rFonts w:ascii="Times New Roman" w:hAnsi="Times New Roman"/>
              </w:rPr>
            </w:pPr>
            <w:r w:rsidRPr="00205D08">
              <w:rPr>
                <w:rFonts w:ascii="Times New Roman" w:hAnsi="Times New Roman"/>
              </w:rPr>
              <w:t xml:space="preserve">Case 3a: NG-RAN node assisted positioning with </w:t>
            </w:r>
            <w:proofErr w:type="spellStart"/>
            <w:r w:rsidRPr="00205D08">
              <w:rPr>
                <w:rFonts w:ascii="Times New Roman" w:hAnsi="Times New Roman"/>
              </w:rPr>
              <w:t>gNB</w:t>
            </w:r>
            <w:proofErr w:type="spellEnd"/>
            <w:r w:rsidRPr="00205D08">
              <w:rPr>
                <w:rFonts w:ascii="Times New Roman" w:hAnsi="Times New Roman"/>
              </w:rPr>
              <w:t>-side model, AI/ML assisted positioning</w:t>
            </w:r>
          </w:p>
          <w:p w14:paraId="0CECC18D" w14:textId="77777777" w:rsidR="003A4250" w:rsidRPr="00205D08" w:rsidRDefault="003A4250" w:rsidP="003A4250">
            <w:pPr>
              <w:pStyle w:val="af2"/>
              <w:widowControl/>
              <w:numPr>
                <w:ilvl w:val="0"/>
                <w:numId w:val="40"/>
              </w:numPr>
              <w:autoSpaceDE w:val="0"/>
              <w:autoSpaceDN w:val="0"/>
              <w:adjustRightInd w:val="0"/>
              <w:spacing w:after="180"/>
              <w:ind w:firstLineChars="0"/>
              <w:contextualSpacing/>
              <w:jc w:val="left"/>
              <w:textAlignment w:val="baseline"/>
              <w:rPr>
                <w:rFonts w:ascii="Times New Roman" w:hAnsi="Times New Roman"/>
              </w:rPr>
            </w:pPr>
            <w:r w:rsidRPr="00205D08">
              <w:rPr>
                <w:rFonts w:ascii="Times New Roman" w:hAnsi="Times New Roman"/>
              </w:rPr>
              <w:t>Case 3b: NG-RAN node assisted positioning with LMF-side model, direct AI/ML positioning</w:t>
            </w:r>
          </w:p>
          <w:p w14:paraId="71C9E508" w14:textId="77777777" w:rsidR="003A4250" w:rsidRPr="00014E21" w:rsidRDefault="003A4250" w:rsidP="003A4250">
            <w:pPr>
              <w:pStyle w:val="af2"/>
              <w:ind w:left="360"/>
              <w:rPr>
                <w:rFonts w:ascii="Times New Roman" w:hAnsi="Times New Roman"/>
                <w:szCs w:val="20"/>
              </w:rPr>
            </w:pPr>
          </w:p>
          <w:p w14:paraId="6964678E" w14:textId="77777777" w:rsidR="003A4250" w:rsidRDefault="003A4250" w:rsidP="003A4250">
            <w:pPr>
              <w:rPr>
                <w:rFonts w:eastAsia="等线"/>
                <w:highlight w:val="green"/>
              </w:rPr>
            </w:pPr>
            <w:r>
              <w:rPr>
                <w:rFonts w:eastAsia="等线" w:hint="eastAsia"/>
                <w:highlight w:val="green"/>
              </w:rPr>
              <w:t>A</w:t>
            </w:r>
            <w:r>
              <w:rPr>
                <w:rFonts w:eastAsia="等线"/>
                <w:highlight w:val="green"/>
              </w:rPr>
              <w:t>greement</w:t>
            </w:r>
          </w:p>
          <w:p w14:paraId="4BE591F8" w14:textId="77777777" w:rsidR="003A4250" w:rsidRPr="00F553C2" w:rsidRDefault="003A4250" w:rsidP="003A4250">
            <w:pPr>
              <w:rPr>
                <w:lang w:eastAsia="x-none"/>
              </w:rPr>
            </w:pPr>
            <w:r w:rsidRPr="00F553C2">
              <w:rPr>
                <w:lang w:eastAsia="x-none"/>
              </w:rPr>
              <w:t>Regarding AI/ML model indication</w:t>
            </w:r>
            <w:r>
              <w:rPr>
                <w:lang w:eastAsia="x-none"/>
              </w:rPr>
              <w:t>[</w:t>
            </w:r>
            <w:r w:rsidRPr="00F553C2">
              <w:rPr>
                <w:lang w:eastAsia="x-none"/>
              </w:rPr>
              <w:t>/configuration</w:t>
            </w:r>
            <w:r>
              <w:rPr>
                <w:lang w:eastAsia="x-none"/>
              </w:rPr>
              <w:t>]</w:t>
            </w:r>
            <w:r w:rsidRPr="00F553C2">
              <w:rPr>
                <w:lang w:eastAsia="x-none"/>
              </w:rPr>
              <w:t xml:space="preserve">, </w:t>
            </w:r>
            <w:r>
              <w:rPr>
                <w:lang w:eastAsia="x-none"/>
              </w:rPr>
              <w:t xml:space="preserve">to study and provide inputs on </w:t>
            </w:r>
            <w:r w:rsidRPr="00F553C2">
              <w:rPr>
                <w:lang w:eastAsia="x-none"/>
              </w:rPr>
              <w:t>potential specification impact</w:t>
            </w:r>
            <w:r>
              <w:rPr>
                <w:lang w:eastAsia="x-none"/>
              </w:rPr>
              <w:t xml:space="preserve"> at least for </w:t>
            </w:r>
            <w:r w:rsidRPr="00F553C2">
              <w:rPr>
                <w:lang w:eastAsia="x-none"/>
              </w:rPr>
              <w:t>the following aspects on conditions/criteria of AI/ML model for AI/ML based positioning accuracy enhancement</w:t>
            </w:r>
          </w:p>
          <w:p w14:paraId="411DB9B3" w14:textId="77777777" w:rsidR="003A4250" w:rsidRPr="00205D08" w:rsidRDefault="003A4250" w:rsidP="003A4250">
            <w:pPr>
              <w:pStyle w:val="af2"/>
              <w:widowControl/>
              <w:numPr>
                <w:ilvl w:val="0"/>
                <w:numId w:val="37"/>
              </w:numPr>
              <w:overflowPunct/>
              <w:spacing w:after="0"/>
              <w:ind w:firstLineChars="0"/>
              <w:jc w:val="left"/>
              <w:rPr>
                <w:rFonts w:ascii="Times New Roman" w:hAnsi="Times New Roman"/>
              </w:rPr>
            </w:pPr>
            <w:r w:rsidRPr="00205D08">
              <w:rPr>
                <w:rFonts w:ascii="Times New Roman" w:hAnsi="Times New Roman"/>
              </w:rPr>
              <w:t>Validity conditions, e.g., applicable area/[zone/]scenario/environment and time interval, etc.</w:t>
            </w:r>
          </w:p>
          <w:p w14:paraId="2C69E35E" w14:textId="77777777" w:rsidR="003A4250" w:rsidRPr="00205D08" w:rsidRDefault="003A4250" w:rsidP="003A4250">
            <w:pPr>
              <w:pStyle w:val="af2"/>
              <w:widowControl/>
              <w:numPr>
                <w:ilvl w:val="0"/>
                <w:numId w:val="37"/>
              </w:numPr>
              <w:overflowPunct/>
              <w:spacing w:after="0"/>
              <w:ind w:firstLineChars="0"/>
              <w:jc w:val="left"/>
              <w:rPr>
                <w:rFonts w:ascii="Times New Roman" w:hAnsi="Times New Roman"/>
              </w:rPr>
            </w:pPr>
            <w:r w:rsidRPr="00205D08">
              <w:rPr>
                <w:rFonts w:ascii="Times New Roman" w:hAnsi="Times New Roman"/>
              </w:rPr>
              <w:t>Model capability, e.g., positioning accuracy quality and model inference latency</w:t>
            </w:r>
          </w:p>
          <w:p w14:paraId="754450BB" w14:textId="77777777" w:rsidR="003A4250" w:rsidRPr="00205D08" w:rsidRDefault="003A4250" w:rsidP="003A4250">
            <w:pPr>
              <w:pStyle w:val="af2"/>
              <w:widowControl/>
              <w:numPr>
                <w:ilvl w:val="0"/>
                <w:numId w:val="37"/>
              </w:numPr>
              <w:overflowPunct/>
              <w:spacing w:after="0"/>
              <w:ind w:firstLineChars="0"/>
              <w:jc w:val="left"/>
              <w:rPr>
                <w:rFonts w:ascii="Times New Roman" w:hAnsi="Times New Roman"/>
              </w:rPr>
            </w:pPr>
            <w:r w:rsidRPr="00205D08">
              <w:rPr>
                <w:rFonts w:ascii="Times New Roman" w:hAnsi="Times New Roman"/>
              </w:rPr>
              <w:t xml:space="preserve">Conditions and requirements, e.g., required assistance </w:t>
            </w:r>
            <w:proofErr w:type="spellStart"/>
            <w:r w:rsidRPr="00205D08">
              <w:rPr>
                <w:rFonts w:ascii="Times New Roman" w:hAnsi="Times New Roman"/>
              </w:rPr>
              <w:t>signalling</w:t>
            </w:r>
            <w:proofErr w:type="spellEnd"/>
            <w:r w:rsidRPr="00205D08">
              <w:rPr>
                <w:rFonts w:ascii="Times New Roman" w:hAnsi="Times New Roman"/>
              </w:rPr>
              <w:t xml:space="preserve"> and/or reference signals configurations, dataset information</w:t>
            </w:r>
          </w:p>
          <w:p w14:paraId="58DA0FFE" w14:textId="77777777" w:rsidR="003A4250" w:rsidRPr="00205D08" w:rsidRDefault="003A4250" w:rsidP="003A4250">
            <w:pPr>
              <w:pStyle w:val="af2"/>
              <w:widowControl/>
              <w:numPr>
                <w:ilvl w:val="0"/>
                <w:numId w:val="37"/>
              </w:numPr>
              <w:overflowPunct/>
              <w:spacing w:after="0"/>
              <w:ind w:firstLineChars="0"/>
              <w:jc w:val="left"/>
              <w:rPr>
                <w:rFonts w:ascii="Times New Roman" w:hAnsi="Times New Roman"/>
              </w:rPr>
            </w:pPr>
            <w:r w:rsidRPr="00205D08">
              <w:rPr>
                <w:rFonts w:ascii="Times New Roman" w:hAnsi="Times New Roman"/>
              </w:rPr>
              <w:t>Note: other aspects are not precluded</w:t>
            </w:r>
          </w:p>
          <w:p w14:paraId="40A45911" w14:textId="77777777" w:rsidR="003A4250" w:rsidRPr="00EC43B1" w:rsidRDefault="003A4250" w:rsidP="003A4250">
            <w:pPr>
              <w:rPr>
                <w:lang w:eastAsia="x-none"/>
              </w:rPr>
            </w:pPr>
          </w:p>
          <w:p w14:paraId="7BF9BA30" w14:textId="77777777" w:rsidR="003A4250" w:rsidRDefault="003A4250" w:rsidP="003A4250">
            <w:pPr>
              <w:rPr>
                <w:rFonts w:eastAsia="等线"/>
                <w:highlight w:val="green"/>
              </w:rPr>
            </w:pPr>
            <w:r>
              <w:rPr>
                <w:rFonts w:eastAsia="等线" w:hint="eastAsia"/>
                <w:highlight w:val="green"/>
              </w:rPr>
              <w:t>A</w:t>
            </w:r>
            <w:r>
              <w:rPr>
                <w:rFonts w:eastAsia="等线"/>
                <w:highlight w:val="green"/>
              </w:rPr>
              <w:t>greement</w:t>
            </w:r>
          </w:p>
          <w:p w14:paraId="3668BB8C" w14:textId="77777777" w:rsidR="003A4250" w:rsidRPr="00205D08" w:rsidRDefault="003A4250" w:rsidP="003A4250">
            <w:pPr>
              <w:rPr>
                <w:lang w:eastAsia="x-none"/>
              </w:rPr>
            </w:pPr>
            <w:r w:rsidRPr="00205D08">
              <w:rPr>
                <w:lang w:eastAsia="x-none"/>
              </w:rPr>
              <w:t>Regarding AI/ML model monitoring for AI/ML based positioning, to study and provide inputs on potential specification impact for the following aspects</w:t>
            </w:r>
          </w:p>
          <w:p w14:paraId="6AEFCA4A" w14:textId="77777777" w:rsidR="003A4250" w:rsidRPr="00205D08" w:rsidRDefault="003A4250" w:rsidP="003A4250">
            <w:pPr>
              <w:pStyle w:val="af2"/>
              <w:widowControl/>
              <w:numPr>
                <w:ilvl w:val="0"/>
                <w:numId w:val="37"/>
              </w:numPr>
              <w:overflowPunct/>
              <w:spacing w:after="0"/>
              <w:ind w:firstLineChars="0"/>
              <w:jc w:val="left"/>
              <w:rPr>
                <w:rFonts w:ascii="Times New Roman" w:hAnsi="Times New Roman"/>
              </w:rPr>
            </w:pPr>
            <w:r w:rsidRPr="00205D08">
              <w:rPr>
                <w:rFonts w:ascii="Times New Roman" w:hAnsi="Times New Roman"/>
              </w:rPr>
              <w:t>Assistance signaling and procedure at least for UE-side model</w:t>
            </w:r>
          </w:p>
          <w:p w14:paraId="0C307052" w14:textId="77777777" w:rsidR="003A4250" w:rsidRPr="00205D08" w:rsidRDefault="003A4250" w:rsidP="003A4250">
            <w:pPr>
              <w:pStyle w:val="af2"/>
              <w:widowControl/>
              <w:numPr>
                <w:ilvl w:val="0"/>
                <w:numId w:val="37"/>
              </w:numPr>
              <w:overflowPunct/>
              <w:spacing w:after="0"/>
              <w:ind w:firstLineChars="0"/>
              <w:jc w:val="left"/>
              <w:rPr>
                <w:rFonts w:ascii="Times New Roman" w:hAnsi="Times New Roman"/>
              </w:rPr>
            </w:pPr>
            <w:r w:rsidRPr="00205D08">
              <w:rPr>
                <w:rFonts w:ascii="Times New Roman" w:hAnsi="Times New Roman"/>
              </w:rPr>
              <w:lastRenderedPageBreak/>
              <w:t>Report/feedback and procedure at least for Network-side model</w:t>
            </w:r>
          </w:p>
          <w:p w14:paraId="3951C1F2" w14:textId="77777777" w:rsidR="003A4250" w:rsidRPr="00205D08" w:rsidRDefault="003A4250" w:rsidP="003A4250">
            <w:pPr>
              <w:numPr>
                <w:ilvl w:val="0"/>
                <w:numId w:val="37"/>
              </w:numPr>
              <w:overflowPunct/>
              <w:spacing w:after="0"/>
              <w:jc w:val="left"/>
              <w:rPr>
                <w:lang w:eastAsia="x-none"/>
              </w:rPr>
            </w:pPr>
            <w:r w:rsidRPr="00205D08">
              <w:rPr>
                <w:lang w:eastAsia="x-none"/>
              </w:rPr>
              <w:t>Note1: study is applicable to both of the following cases</w:t>
            </w:r>
          </w:p>
          <w:p w14:paraId="108A37AF" w14:textId="77777777" w:rsidR="003A4250" w:rsidRPr="00205D08" w:rsidRDefault="003A4250" w:rsidP="003A4250">
            <w:pPr>
              <w:numPr>
                <w:ilvl w:val="1"/>
                <w:numId w:val="37"/>
              </w:numPr>
              <w:overflowPunct/>
              <w:spacing w:after="0"/>
              <w:jc w:val="left"/>
              <w:rPr>
                <w:lang w:eastAsia="x-none"/>
              </w:rPr>
            </w:pPr>
            <w:r w:rsidRPr="00205D08">
              <w:rPr>
                <w:lang w:eastAsia="x-none"/>
              </w:rPr>
              <w:t>Model inference and model monitoring at the same entity</w:t>
            </w:r>
          </w:p>
          <w:p w14:paraId="2186F517" w14:textId="77777777" w:rsidR="003A4250" w:rsidRPr="00205D08" w:rsidRDefault="003A4250" w:rsidP="003A4250">
            <w:pPr>
              <w:numPr>
                <w:ilvl w:val="1"/>
                <w:numId w:val="37"/>
              </w:numPr>
              <w:overflowPunct/>
              <w:spacing w:after="0"/>
              <w:jc w:val="left"/>
              <w:rPr>
                <w:lang w:eastAsia="x-none"/>
              </w:rPr>
            </w:pPr>
            <w:r w:rsidRPr="00205D08">
              <w:rPr>
                <w:lang w:eastAsia="x-none"/>
              </w:rPr>
              <w:t>Entity to perform the model monitoring is not the same entity for model inference</w:t>
            </w:r>
          </w:p>
          <w:p w14:paraId="517535E4" w14:textId="77777777" w:rsidR="003A4250" w:rsidRPr="00205D08" w:rsidRDefault="003A4250" w:rsidP="003A4250">
            <w:pPr>
              <w:numPr>
                <w:ilvl w:val="0"/>
                <w:numId w:val="37"/>
              </w:numPr>
              <w:overflowPunct/>
              <w:spacing w:after="0"/>
              <w:jc w:val="left"/>
            </w:pPr>
            <w:r w:rsidRPr="00205D08">
              <w:t>Note2: other aspects are not precluded</w:t>
            </w:r>
          </w:p>
          <w:p w14:paraId="7FAF6F22" w14:textId="77777777" w:rsidR="003A4250" w:rsidRDefault="003A4250" w:rsidP="003A4250">
            <w:pPr>
              <w:rPr>
                <w:rFonts w:eastAsia="等线"/>
              </w:rPr>
            </w:pPr>
          </w:p>
          <w:p w14:paraId="08475E85" w14:textId="77777777" w:rsidR="003A4250" w:rsidRDefault="003A4250" w:rsidP="003A4250">
            <w:pPr>
              <w:rPr>
                <w:rFonts w:eastAsia="等线"/>
                <w:highlight w:val="green"/>
              </w:rPr>
            </w:pPr>
            <w:r>
              <w:rPr>
                <w:rFonts w:eastAsia="等线" w:hint="eastAsia"/>
                <w:highlight w:val="green"/>
              </w:rPr>
              <w:t>A</w:t>
            </w:r>
            <w:r>
              <w:rPr>
                <w:rFonts w:eastAsia="等线"/>
                <w:highlight w:val="green"/>
              </w:rPr>
              <w:t>greement</w:t>
            </w:r>
          </w:p>
          <w:p w14:paraId="3501CED6" w14:textId="77777777" w:rsidR="003A4250" w:rsidRPr="00ED0952" w:rsidRDefault="003A4250" w:rsidP="003A4250">
            <w:r w:rsidRPr="00ED0952">
              <w:t>Regarding data collection for AI/ML model training for AI/ML based positioning, at least for each of the agreed cases (Case 1 to Case 3b)</w:t>
            </w:r>
          </w:p>
          <w:p w14:paraId="2168BC43" w14:textId="77777777" w:rsidR="003A4250" w:rsidRPr="00ED0952" w:rsidRDefault="003A4250" w:rsidP="003A4250">
            <w:pPr>
              <w:numPr>
                <w:ilvl w:val="0"/>
                <w:numId w:val="37"/>
              </w:numPr>
              <w:overflowPunct/>
              <w:spacing w:after="0"/>
              <w:jc w:val="left"/>
            </w:pPr>
            <w:r w:rsidRPr="00ED0952">
              <w:t>Study whether (and if so how) an entity can be used to obtain ground truth label and/or other training data</w:t>
            </w:r>
          </w:p>
          <w:p w14:paraId="4A0B2BFC" w14:textId="77777777" w:rsidR="003A4250" w:rsidRPr="00ED0952" w:rsidRDefault="003A4250" w:rsidP="003A4250">
            <w:pPr>
              <w:numPr>
                <w:ilvl w:val="1"/>
                <w:numId w:val="37"/>
              </w:numPr>
              <w:overflowPunct/>
              <w:spacing w:after="0"/>
              <w:jc w:val="left"/>
            </w:pPr>
            <w:r w:rsidRPr="00ED0952">
              <w:t xml:space="preserve">Companies are requested to </w:t>
            </w:r>
            <w:r>
              <w:t>report</w:t>
            </w:r>
            <w:r w:rsidRPr="00ED0952">
              <w:t xml:space="preserve"> their assumption of the entity (or entities) used to obtain ground truth label and/or other training data for each case (Case 1 to Case 3b)</w:t>
            </w:r>
          </w:p>
          <w:p w14:paraId="29A32DA0" w14:textId="77777777" w:rsidR="003A4250" w:rsidRPr="00ED0952" w:rsidRDefault="003A4250" w:rsidP="003A4250">
            <w:pPr>
              <w:numPr>
                <w:ilvl w:val="1"/>
                <w:numId w:val="37"/>
              </w:numPr>
              <w:overflowPunct/>
              <w:spacing w:after="0"/>
              <w:jc w:val="left"/>
            </w:pPr>
            <w:r w:rsidRPr="00ED0952">
              <w:t xml:space="preserve">Companies are requested to </w:t>
            </w:r>
            <w:r>
              <w:t>report</w:t>
            </w:r>
            <w:r w:rsidRPr="00ED0952">
              <w:t xml:space="preserve"> their assumption of applicable ground truth label (e.g., location or other information) and/or other training data (e.g., measurement) for each case (Case 1 to Case 3b)</w:t>
            </w:r>
          </w:p>
          <w:p w14:paraId="741A2D1C" w14:textId="77777777" w:rsidR="003A4250" w:rsidRPr="00ED0952" w:rsidRDefault="003A4250" w:rsidP="003A4250">
            <w:pPr>
              <w:numPr>
                <w:ilvl w:val="1"/>
                <w:numId w:val="37"/>
              </w:numPr>
              <w:overflowPunct/>
              <w:spacing w:after="0"/>
              <w:jc w:val="left"/>
            </w:pPr>
            <w:r w:rsidRPr="00ED0952">
              <w:t xml:space="preserve">Feasibility study on the entity to obtain </w:t>
            </w:r>
            <w:r>
              <w:t>g</w:t>
            </w:r>
            <w:r w:rsidRPr="00ED0952">
              <w:t xml:space="preserve">round truth label and/or other training data takes into account at least </w:t>
            </w:r>
          </w:p>
          <w:p w14:paraId="2B419125" w14:textId="77777777" w:rsidR="003A4250" w:rsidRDefault="003A4250" w:rsidP="003A4250">
            <w:pPr>
              <w:numPr>
                <w:ilvl w:val="2"/>
                <w:numId w:val="37"/>
              </w:numPr>
              <w:overflowPunct/>
              <w:spacing w:after="0"/>
              <w:jc w:val="left"/>
            </w:pPr>
            <w:r w:rsidRPr="00ED0952">
              <w:t>availability of the entity to obtain label and/or other training data</w:t>
            </w:r>
          </w:p>
          <w:p w14:paraId="0D6A0998" w14:textId="77777777" w:rsidR="003A4250" w:rsidRPr="00ED0952" w:rsidRDefault="003A4250" w:rsidP="003A4250">
            <w:pPr>
              <w:numPr>
                <w:ilvl w:val="1"/>
                <w:numId w:val="37"/>
              </w:numPr>
              <w:overflowPunct/>
              <w:spacing w:after="0"/>
              <w:jc w:val="left"/>
            </w:pPr>
            <w:r>
              <w:t xml:space="preserve">Note: further discussion and decision of the entity (or entities) used to obtain ground truth label and/or other training data </w:t>
            </w:r>
            <w:r w:rsidRPr="00ED0952">
              <w:t>for each case (Case 1 to Case 3b)</w:t>
            </w:r>
            <w:r>
              <w:t xml:space="preserve"> is not precluded based on companies’ input</w:t>
            </w:r>
          </w:p>
          <w:p w14:paraId="37FEB4D5" w14:textId="77777777" w:rsidR="003A4250" w:rsidRPr="00ED0952" w:rsidRDefault="003A4250" w:rsidP="003A4250">
            <w:pPr>
              <w:pStyle w:val="af2"/>
              <w:widowControl/>
              <w:numPr>
                <w:ilvl w:val="0"/>
                <w:numId w:val="37"/>
              </w:numPr>
              <w:overflowPunct/>
              <w:spacing w:after="0"/>
              <w:ind w:firstLineChars="0"/>
              <w:jc w:val="left"/>
              <w:rPr>
                <w:rFonts w:ascii="Times New Roman" w:hAnsi="Times New Roman"/>
                <w:szCs w:val="20"/>
              </w:rPr>
            </w:pPr>
            <w:r w:rsidRPr="00ED0952">
              <w:rPr>
                <w:rFonts w:ascii="Times New Roman" w:hAnsi="Times New Roman"/>
                <w:szCs w:val="20"/>
              </w:rPr>
              <w:t xml:space="preserve">Study potential </w:t>
            </w:r>
            <w:proofErr w:type="spellStart"/>
            <w:r w:rsidRPr="00ED0952">
              <w:rPr>
                <w:rFonts w:ascii="Times New Roman" w:hAnsi="Times New Roman"/>
                <w:szCs w:val="20"/>
              </w:rPr>
              <w:t>signalling</w:t>
            </w:r>
            <w:proofErr w:type="spellEnd"/>
            <w:r w:rsidRPr="00ED0952">
              <w:rPr>
                <w:rFonts w:ascii="Times New Roman" w:hAnsi="Times New Roman"/>
                <w:szCs w:val="20"/>
              </w:rPr>
              <w:t xml:space="preserve"> and procedure to enable data collection</w:t>
            </w:r>
          </w:p>
          <w:p w14:paraId="416C1417" w14:textId="77777777" w:rsidR="003A4250" w:rsidRPr="00ED0952" w:rsidRDefault="003A4250" w:rsidP="003A4250">
            <w:pPr>
              <w:numPr>
                <w:ilvl w:val="1"/>
                <w:numId w:val="37"/>
              </w:numPr>
              <w:overflowPunct/>
              <w:spacing w:after="0"/>
              <w:jc w:val="left"/>
            </w:pPr>
            <w:r w:rsidRPr="00ED0952">
              <w:t xml:space="preserve">Potential specification impact on the details of request/report of label and/or other training data, and to enable delivering the collected label and/or other training data to the training entity when the training entity is not the same entity to obtain label and/or other training data </w:t>
            </w:r>
          </w:p>
          <w:p w14:paraId="6A4B7F7C" w14:textId="77777777" w:rsidR="003A4250" w:rsidRPr="00ED0952" w:rsidRDefault="003A4250" w:rsidP="003A4250">
            <w:pPr>
              <w:numPr>
                <w:ilvl w:val="1"/>
                <w:numId w:val="37"/>
              </w:numPr>
              <w:overflowPunct/>
              <w:spacing w:after="0"/>
              <w:jc w:val="left"/>
            </w:pPr>
            <w:r w:rsidRPr="00ED0952">
              <w:t>Potential specification impact on assistance signaling indicating reference signal configuration(s) to derive label and/or other training data</w:t>
            </w:r>
          </w:p>
          <w:p w14:paraId="08CA1D86" w14:textId="77777777" w:rsidR="00706278" w:rsidRPr="003A4250" w:rsidRDefault="00706278" w:rsidP="003A4250">
            <w:pPr>
              <w:widowControl w:val="0"/>
              <w:overflowPunct/>
              <w:spacing w:after="0"/>
              <w:jc w:val="left"/>
              <w:rPr>
                <w:szCs w:val="20"/>
              </w:rPr>
            </w:pPr>
          </w:p>
        </w:tc>
      </w:tr>
    </w:tbl>
    <w:p w14:paraId="301C1144" w14:textId="258EB27D" w:rsidR="00A45D00" w:rsidRPr="00706278" w:rsidRDefault="00A45D00" w:rsidP="00A45D00">
      <w:pPr>
        <w:pStyle w:val="a0"/>
        <w:rPr>
          <w:rFonts w:eastAsiaTheme="minorEastAsia"/>
        </w:rPr>
      </w:pPr>
    </w:p>
    <w:p w14:paraId="27D39F29" w14:textId="35287940" w:rsidR="003E7030" w:rsidRPr="004314AD" w:rsidRDefault="00D761C7" w:rsidP="0019017F">
      <w:pPr>
        <w:pStyle w:val="bullet2"/>
      </w:pPr>
      <w:r>
        <w:t xml:space="preserve">In this contribution, we present our views </w:t>
      </w:r>
      <w:r w:rsidR="001A4640">
        <w:t>on</w:t>
      </w:r>
      <w:r w:rsidR="004921AE">
        <w:t xml:space="preserve"> </w:t>
      </w:r>
      <w:r w:rsidR="005E7C0D">
        <w:t xml:space="preserve">sub use cases and </w:t>
      </w:r>
      <w:r w:rsidR="00837956">
        <w:t>potential specification impact for AI/ML based positioning</w:t>
      </w:r>
      <w:r w:rsidR="004921AE">
        <w:t xml:space="preserve"> </w:t>
      </w:r>
      <w:r w:rsidR="00263229">
        <w:rPr>
          <w:rFonts w:hint="eastAsia"/>
        </w:rPr>
        <w:t>acc</w:t>
      </w:r>
      <w:r w:rsidR="00263229">
        <w:t>uracy enhancement</w:t>
      </w:r>
      <w:r>
        <w:t>.</w:t>
      </w:r>
    </w:p>
    <w:p w14:paraId="431C29E9" w14:textId="5BE814AE" w:rsidR="00197029" w:rsidRDefault="001A4640" w:rsidP="00F2448F">
      <w:pPr>
        <w:pStyle w:val="title1"/>
      </w:pPr>
      <w:r>
        <w:t>S</w:t>
      </w:r>
      <w:r w:rsidR="00644435" w:rsidRPr="00644435">
        <w:t>ub use case</w:t>
      </w:r>
    </w:p>
    <w:p w14:paraId="07215622" w14:textId="4FDF0A0C" w:rsidR="008426EB" w:rsidRDefault="00875268" w:rsidP="00F2448F">
      <w:r>
        <w:t xml:space="preserve">During RAN1#109-e, there’re discussions on </w:t>
      </w:r>
      <w:r w:rsidR="008426EB">
        <w:t>what is(are) sub use case(s) for AI/ML positioning enhancement. In our view, we think the SID [1] with relevant part copied below clearly defines the scope of work for us to look for as sub use case(s).</w:t>
      </w:r>
    </w:p>
    <w:tbl>
      <w:tblPr>
        <w:tblStyle w:val="aa"/>
        <w:tblW w:w="0" w:type="auto"/>
        <w:tblLook w:val="04A0" w:firstRow="1" w:lastRow="0" w:firstColumn="1" w:lastColumn="0" w:noHBand="0" w:noVBand="1"/>
      </w:tblPr>
      <w:tblGrid>
        <w:gridCol w:w="9060"/>
      </w:tblGrid>
      <w:tr w:rsidR="008426EB" w14:paraId="20D271AE" w14:textId="77777777" w:rsidTr="00B047AC">
        <w:tc>
          <w:tcPr>
            <w:tcW w:w="9060" w:type="dxa"/>
          </w:tcPr>
          <w:p w14:paraId="2FE952B2" w14:textId="77777777" w:rsidR="008426EB" w:rsidRDefault="008426EB" w:rsidP="00B047AC">
            <w:pPr>
              <w:spacing w:after="0"/>
              <w:rPr>
                <w:bCs/>
              </w:rPr>
            </w:pPr>
            <w:r w:rsidRPr="007C2535">
              <w:rPr>
                <w:bCs/>
              </w:rPr>
              <w:t>Study the 3GPP framework for AI/ML for air</w:t>
            </w:r>
            <w:r>
              <w:rPr>
                <w:bCs/>
              </w:rPr>
              <w:t>-</w:t>
            </w:r>
            <w:r w:rsidRPr="007C2535">
              <w:rPr>
                <w:bCs/>
              </w:rPr>
              <w:t>interface corresponding to each target</w:t>
            </w:r>
            <w:r>
              <w:rPr>
                <w:bCs/>
              </w:rPr>
              <w:t xml:space="preserve"> </w:t>
            </w:r>
            <w:r w:rsidRPr="007C2535">
              <w:rPr>
                <w:bCs/>
              </w:rPr>
              <w:t xml:space="preserve">use case </w:t>
            </w:r>
            <w:r>
              <w:rPr>
                <w:bCs/>
              </w:rPr>
              <w:t>regarding</w:t>
            </w:r>
            <w:r w:rsidRPr="007C2535">
              <w:rPr>
                <w:bCs/>
              </w:rPr>
              <w:t xml:space="preserve"> aspects</w:t>
            </w:r>
            <w:r>
              <w:rPr>
                <w:bCs/>
              </w:rPr>
              <w:t xml:space="preserve"> such as</w:t>
            </w:r>
            <w:r w:rsidRPr="007C2535">
              <w:rPr>
                <w:bCs/>
              </w:rPr>
              <w:t xml:space="preserve"> performance, complexity, and potential specification impact.</w:t>
            </w:r>
          </w:p>
          <w:p w14:paraId="251654C7" w14:textId="77777777" w:rsidR="008426EB" w:rsidRDefault="008426EB" w:rsidP="00B047AC">
            <w:pPr>
              <w:spacing w:after="0"/>
              <w:rPr>
                <w:bCs/>
              </w:rPr>
            </w:pPr>
            <w:r>
              <w:rPr>
                <w:bCs/>
              </w:rPr>
              <w:t xml:space="preserve">Use cases to focus on: </w:t>
            </w:r>
          </w:p>
          <w:p w14:paraId="64BF0F29" w14:textId="77777777" w:rsidR="008426EB" w:rsidRDefault="008426EB" w:rsidP="008426EB">
            <w:pPr>
              <w:widowControl w:val="0"/>
              <w:numPr>
                <w:ilvl w:val="0"/>
                <w:numId w:val="31"/>
              </w:numPr>
              <w:autoSpaceDE w:val="0"/>
              <w:autoSpaceDN w:val="0"/>
              <w:adjustRightInd w:val="0"/>
              <w:spacing w:after="0"/>
              <w:jc w:val="left"/>
              <w:textAlignment w:val="baseline"/>
              <w:rPr>
                <w:bCs/>
              </w:rPr>
            </w:pPr>
            <w:r>
              <w:rPr>
                <w:bCs/>
              </w:rPr>
              <w:t xml:space="preserve">Initial set of use cases includes: </w:t>
            </w:r>
          </w:p>
          <w:p w14:paraId="10B592EE" w14:textId="77777777" w:rsidR="008426EB" w:rsidRPr="00847245" w:rsidRDefault="008426EB" w:rsidP="008426EB">
            <w:pPr>
              <w:widowControl w:val="0"/>
              <w:numPr>
                <w:ilvl w:val="1"/>
                <w:numId w:val="31"/>
              </w:numPr>
              <w:autoSpaceDE w:val="0"/>
              <w:autoSpaceDN w:val="0"/>
              <w:adjustRightInd w:val="0"/>
              <w:spacing w:after="0"/>
              <w:jc w:val="left"/>
              <w:textAlignment w:val="baseline"/>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rsidRPr="008D08E3">
              <w:t xml:space="preserve"> NLOS </w:t>
            </w:r>
            <w:r w:rsidRPr="00D714C9">
              <w:rPr>
                <w:rStyle w:val="normaltextrun"/>
                <w:color w:val="000000"/>
                <w:shd w:val="clear" w:color="auto" w:fill="FFFFFF"/>
              </w:rPr>
              <w:t xml:space="preserve">conditions [RAN1] </w:t>
            </w:r>
          </w:p>
        </w:tc>
      </w:tr>
    </w:tbl>
    <w:p w14:paraId="1D087D84" w14:textId="0E4F3E99" w:rsidR="00B768C4" w:rsidRDefault="008426EB" w:rsidP="00F2448F">
      <w:r w:rsidRPr="008426EB">
        <w:t>The SID says “positioning accuracy enhancements for different scenarios”</w:t>
      </w:r>
      <w:r>
        <w:t xml:space="preserve"> as the “set of use cases” for AI/ML positioning</w:t>
      </w:r>
      <w:r w:rsidRPr="008426EB">
        <w:t>. So for the “use case” of positioning, “sub use cases” are referring to AI/ML positioning for different scenarios where “AI/ML based positioning in heavy NLOS scenario” is a</w:t>
      </w:r>
      <w:r>
        <w:t>n explic</w:t>
      </w:r>
      <w:r w:rsidR="006E543C">
        <w:t>i</w:t>
      </w:r>
      <w:r>
        <w:t>t</w:t>
      </w:r>
      <w:r w:rsidRPr="008426EB">
        <w:t xml:space="preserve"> </w:t>
      </w:r>
      <w:r w:rsidR="00F612D4">
        <w:t xml:space="preserve">example of </w:t>
      </w:r>
      <w:r w:rsidRPr="008426EB">
        <w:t>“sub use case”</w:t>
      </w:r>
      <w:r w:rsidR="00F612D4">
        <w:t xml:space="preserve"> given by the SID</w:t>
      </w:r>
      <w:r w:rsidRPr="008426EB">
        <w:t xml:space="preserve">. </w:t>
      </w:r>
    </w:p>
    <w:p w14:paraId="50ACB87C" w14:textId="0F10CFBF" w:rsidR="009B24D9" w:rsidRDefault="008D2668" w:rsidP="00F2448F">
      <w:r>
        <w:t>For</w:t>
      </w:r>
      <w:r w:rsidR="00F612D4">
        <w:t xml:space="preserve"> this sub use case, d</w:t>
      </w:r>
      <w:r w:rsidR="003037B3">
        <w:t>epend</w:t>
      </w:r>
      <w:r w:rsidR="007A0B3F">
        <w:rPr>
          <w:rFonts w:hint="eastAsia"/>
        </w:rPr>
        <w:t>ing</w:t>
      </w:r>
      <w:r w:rsidR="003037B3">
        <w:t xml:space="preserve"> on</w:t>
      </w:r>
      <w:r w:rsidR="009A0EB2">
        <w:t xml:space="preserve"> the role </w:t>
      </w:r>
      <w:r w:rsidR="003037B3">
        <w:t xml:space="preserve">where </w:t>
      </w:r>
      <w:r w:rsidR="009A0EB2">
        <w:t>AI</w:t>
      </w:r>
      <w:r w:rsidR="00746FC9">
        <w:t>/ML</w:t>
      </w:r>
      <w:r w:rsidR="009A0EB2">
        <w:t xml:space="preserve"> technology plays in positioning, </w:t>
      </w:r>
      <w:r w:rsidR="00F612D4">
        <w:t>there are two AI/ML approaches</w:t>
      </w:r>
      <w:r w:rsidR="009A0EB2" w:rsidRPr="00D45614">
        <w:t xml:space="preserve">, including </w:t>
      </w:r>
      <w:r w:rsidR="003037B3" w:rsidRPr="00D45614">
        <w:t xml:space="preserve">direct </w:t>
      </w:r>
      <w:r w:rsidR="00F0220C" w:rsidRPr="00D45614">
        <w:t>AI</w:t>
      </w:r>
      <w:r w:rsidR="00746FC9" w:rsidRPr="00D45614">
        <w:t>/ML</w:t>
      </w:r>
      <w:r w:rsidR="009A0EB2" w:rsidRPr="00D45614">
        <w:t xml:space="preserve"> positioning and</w:t>
      </w:r>
      <w:r w:rsidR="00F0220C" w:rsidRPr="00D45614">
        <w:t xml:space="preserve"> AI</w:t>
      </w:r>
      <w:r w:rsidR="00746FC9" w:rsidRPr="00D45614">
        <w:t>/ML</w:t>
      </w:r>
      <w:r w:rsidR="00F0220C" w:rsidRPr="00D45614">
        <w:t xml:space="preserve"> assisted</w:t>
      </w:r>
      <w:r w:rsidR="009A0EB2" w:rsidRPr="00D45614">
        <w:t xml:space="preserve"> positioning</w:t>
      </w:r>
      <w:r w:rsidR="001A4640" w:rsidRPr="00D45614">
        <w:t>,</w:t>
      </w:r>
      <w:r w:rsidR="009A0EB2">
        <w:t xml:space="preserve"> </w:t>
      </w:r>
      <w:r w:rsidR="004A66AD">
        <w:t xml:space="preserve">as shown in </w:t>
      </w:r>
      <w:r w:rsidR="004A66AD">
        <w:fldChar w:fldCharType="begin"/>
      </w:r>
      <w:r w:rsidR="004A66AD">
        <w:instrText xml:space="preserve"> REF _Ref101341018 \r \h </w:instrText>
      </w:r>
      <w:r w:rsidR="004A66AD">
        <w:fldChar w:fldCharType="separate"/>
      </w:r>
      <w:r w:rsidR="001417B3">
        <w:t>Figure 1</w:t>
      </w:r>
      <w:r w:rsidR="004A66AD">
        <w:fldChar w:fldCharType="end"/>
      </w:r>
      <w:r w:rsidR="004A66AD">
        <w:t>.</w:t>
      </w:r>
    </w:p>
    <w:p w14:paraId="451FD017" w14:textId="1CEE7DDF" w:rsidR="009B24D9" w:rsidRDefault="009A0EB2" w:rsidP="004314AD">
      <w:pPr>
        <w:pStyle w:val="bullet1"/>
      </w:pPr>
      <w:r>
        <w:t>The first is to utilize AI</w:t>
      </w:r>
      <w:r w:rsidR="003037B3">
        <w:t>/ML</w:t>
      </w:r>
      <w:r>
        <w:t xml:space="preserve"> to estimate </w:t>
      </w:r>
      <w:r w:rsidR="003037B3">
        <w:t xml:space="preserve">UE </w:t>
      </w:r>
      <w:r w:rsidR="009B24D9">
        <w:t>location</w:t>
      </w:r>
      <w:r>
        <w:t xml:space="preserve"> with reference to some measurements</w:t>
      </w:r>
      <w:r w:rsidR="003037B3">
        <w:t xml:space="preserve"> and/or measurement reports</w:t>
      </w:r>
      <w:r>
        <w:t xml:space="preserve"> directly, such as estimating </w:t>
      </w:r>
      <w:r w:rsidR="009B24D9">
        <w:t>location</w:t>
      </w:r>
      <w:r>
        <w:t xml:space="preserve"> according to </w:t>
      </w:r>
      <w:r w:rsidR="003037B3">
        <w:t xml:space="preserve">multiple </w:t>
      </w:r>
      <w:r>
        <w:t>TRPs’ CIR</w:t>
      </w:r>
      <w:r w:rsidR="003037B3">
        <w:t>s</w:t>
      </w:r>
      <w:r w:rsidR="009B24D9">
        <w:t>.</w:t>
      </w:r>
      <w:r>
        <w:t xml:space="preserve"> </w:t>
      </w:r>
      <w:r w:rsidR="009B24D9">
        <w:t xml:space="preserve"> This </w:t>
      </w:r>
      <w:r w:rsidR="003037B3">
        <w:t xml:space="preserve">type of </w:t>
      </w:r>
      <w:r w:rsidR="009B24D9">
        <w:t xml:space="preserve">method </w:t>
      </w:r>
      <w:r w:rsidR="003037B3">
        <w:t xml:space="preserve">may </w:t>
      </w:r>
      <w:r w:rsidR="009B24D9">
        <w:t>achieve relatively high positioning accuracy</w:t>
      </w:r>
      <w:r w:rsidR="00A07E66">
        <w:t>, while suffering from poor generalization capability since the AI model is strongly related to TRP’</w:t>
      </w:r>
      <w:r w:rsidR="00084937">
        <w:t xml:space="preserve">s </w:t>
      </w:r>
      <w:r w:rsidR="00A07E66">
        <w:t xml:space="preserve">geographical distribution. </w:t>
      </w:r>
    </w:p>
    <w:p w14:paraId="031E36A8" w14:textId="2E9C86A3" w:rsidR="009B24D9" w:rsidRDefault="009B24D9" w:rsidP="004314AD">
      <w:pPr>
        <w:pStyle w:val="bullet1"/>
      </w:pPr>
      <w:r>
        <w:t>T</w:t>
      </w:r>
      <w:r w:rsidR="009A0EB2">
        <w:t xml:space="preserve">he second is to utilize AI to </w:t>
      </w:r>
      <w:r w:rsidR="00F0220C">
        <w:t>extract</w:t>
      </w:r>
      <w:r w:rsidR="009A0EB2">
        <w:t xml:space="preserve"> intermediate </w:t>
      </w:r>
      <w:r w:rsidR="00DC3003">
        <w:t xml:space="preserve">features </w:t>
      </w:r>
      <w:r w:rsidR="00F0220C">
        <w:t>from</w:t>
      </w:r>
      <w:r w:rsidR="009A0EB2">
        <w:t xml:space="preserve"> some</w:t>
      </w:r>
      <w:r>
        <w:t xml:space="preserve"> measurements</w:t>
      </w:r>
      <w:r w:rsidR="003037B3">
        <w:t xml:space="preserve"> and/or measurement reports</w:t>
      </w:r>
      <w:r>
        <w:t>, and then estimate position according to the intermediate feature</w:t>
      </w:r>
      <w:r w:rsidR="004A66AD">
        <w:t xml:space="preserve">. </w:t>
      </w:r>
      <w:r w:rsidR="003037B3">
        <w:t xml:space="preserve">For positioning accuracy enhancement, multiple </w:t>
      </w:r>
      <w:r w:rsidR="004A66AD">
        <w:t>intermediate feature</w:t>
      </w:r>
      <w:r w:rsidR="003037B3">
        <w:t>s</w:t>
      </w:r>
      <w:r w:rsidR="004A66AD">
        <w:t xml:space="preserve"> </w:t>
      </w:r>
      <w:r w:rsidR="003037B3">
        <w:t>can be considered</w:t>
      </w:r>
      <w:r w:rsidR="004A66AD">
        <w:t xml:space="preserve">, such as time of arrival (TOA), </w:t>
      </w:r>
      <w:r w:rsidR="00D178CF">
        <w:t xml:space="preserve">Angle of </w:t>
      </w:r>
      <w:r w:rsidR="00D178CF">
        <w:lastRenderedPageBreak/>
        <w:t>Arrival (</w:t>
      </w:r>
      <w:proofErr w:type="spellStart"/>
      <w:r w:rsidR="00D178CF">
        <w:t>AoA</w:t>
      </w:r>
      <w:proofErr w:type="spellEnd"/>
      <w:r w:rsidR="00D178CF">
        <w:t xml:space="preserve">), </w:t>
      </w:r>
      <w:r w:rsidR="008D2668">
        <w:t>Line</w:t>
      </w:r>
      <w:r w:rsidR="004A66AD">
        <w:t>-of-</w:t>
      </w:r>
      <w:r w:rsidR="008D2668">
        <w:t xml:space="preserve">Sight </w:t>
      </w:r>
      <w:r w:rsidR="004A66AD">
        <w:t>(</w:t>
      </w:r>
      <w:proofErr w:type="spellStart"/>
      <w:r w:rsidR="004A66AD">
        <w:t>LoS</w:t>
      </w:r>
      <w:proofErr w:type="spellEnd"/>
      <w:r w:rsidR="008D2668">
        <w:t>)/</w:t>
      </w:r>
      <w:proofErr w:type="spellStart"/>
      <w:r w:rsidR="004A66AD">
        <w:t>NLoS</w:t>
      </w:r>
      <w:proofErr w:type="spellEnd"/>
      <w:r w:rsidR="004A66AD">
        <w:t xml:space="preserve"> condition, and so on. </w:t>
      </w:r>
      <w:r w:rsidR="00BE141C">
        <w:t>T</w:t>
      </w:r>
      <w:r w:rsidR="004A66AD">
        <w:t xml:space="preserve">his </w:t>
      </w:r>
      <w:r w:rsidR="003037B3">
        <w:t xml:space="preserve">type of </w:t>
      </w:r>
      <w:r w:rsidR="004A66AD">
        <w:t xml:space="preserve">method </w:t>
      </w:r>
      <w:r w:rsidR="003037B3">
        <w:t xml:space="preserve">has </w:t>
      </w:r>
      <w:r w:rsidR="00DC3003">
        <w:t xml:space="preserve">the </w:t>
      </w:r>
      <w:r w:rsidR="00BE141C">
        <w:t xml:space="preserve">advantages of </w:t>
      </w:r>
      <w:r w:rsidR="004A66AD">
        <w:t xml:space="preserve">better generalization capability, </w:t>
      </w:r>
      <w:r w:rsidR="00C4038F">
        <w:t xml:space="preserve">deployment flexibility, </w:t>
      </w:r>
      <w:r w:rsidR="004A66AD">
        <w:t xml:space="preserve">compatibility with </w:t>
      </w:r>
      <w:r w:rsidR="00DC3003">
        <w:t xml:space="preserve">the </w:t>
      </w:r>
      <w:r w:rsidR="004A66AD">
        <w:t xml:space="preserve">existing positioning </w:t>
      </w:r>
      <w:r w:rsidR="003037B3">
        <w:t>protocol framework</w:t>
      </w:r>
      <w:r w:rsidR="004A66AD">
        <w:t>, and positioning accuracy en</w:t>
      </w:r>
      <w:r w:rsidR="00C4038F">
        <w:t xml:space="preserve">hancement. </w:t>
      </w:r>
      <w:r w:rsidR="008D2668">
        <w:t>W</w:t>
      </w:r>
      <w:r w:rsidR="00C4038F">
        <w:t xml:space="preserve">e </w:t>
      </w:r>
      <w:r w:rsidR="00D178CF">
        <w:t xml:space="preserve">consider </w:t>
      </w:r>
      <w:r w:rsidR="00C4038F">
        <w:t>T</w:t>
      </w:r>
      <w:r w:rsidR="002311D7">
        <w:t>O</w:t>
      </w:r>
      <w:r w:rsidR="00C4038F">
        <w:t>A</w:t>
      </w:r>
      <w:r w:rsidR="00DF245E">
        <w:t xml:space="preserve"> </w:t>
      </w:r>
      <w:r w:rsidR="00C4038F">
        <w:t xml:space="preserve">as the intermediate feature, and </w:t>
      </w:r>
      <w:r w:rsidR="003037B3">
        <w:t xml:space="preserve">showed </w:t>
      </w:r>
      <w:r w:rsidR="00C4038F">
        <w:t xml:space="preserve">that the positioning accuracy and generalization capability </w:t>
      </w:r>
      <w:r w:rsidR="00370242">
        <w:t>are</w:t>
      </w:r>
      <w:r w:rsidR="00C4038F">
        <w:t xml:space="preserve"> better than </w:t>
      </w:r>
      <w:r w:rsidR="00DC3003">
        <w:t xml:space="preserve">the </w:t>
      </w:r>
      <w:r w:rsidR="003037B3">
        <w:t xml:space="preserve">direct </w:t>
      </w:r>
      <w:r w:rsidR="00084937">
        <w:t>AI</w:t>
      </w:r>
      <w:r w:rsidR="003037B3">
        <w:t>/ML</w:t>
      </w:r>
      <w:r w:rsidR="00084937">
        <w:t xml:space="preserve"> based positioning</w:t>
      </w:r>
      <w:r w:rsidR="00C4038F">
        <w:t xml:space="preserve"> method</w:t>
      </w:r>
      <w:r w:rsidR="003037B3">
        <w:t xml:space="preserve">. The </w:t>
      </w:r>
      <w:r w:rsidR="00B047AC">
        <w:t xml:space="preserve">positioning accuracy of AI/ML based positioning </w:t>
      </w:r>
      <w:r w:rsidR="003037B3">
        <w:t xml:space="preserve">are </w:t>
      </w:r>
      <w:r w:rsidR="00DF245E">
        <w:t>shown in</w:t>
      </w:r>
      <w:r w:rsidR="00C4038F">
        <w:t xml:space="preserve"> </w:t>
      </w:r>
      <w:r w:rsidR="00DF245E">
        <w:fldChar w:fldCharType="begin"/>
      </w:r>
      <w:r w:rsidR="00DF245E">
        <w:instrText xml:space="preserve"> REF _Ref101278689 \r \h </w:instrText>
      </w:r>
      <w:r w:rsidR="00DF245E">
        <w:fldChar w:fldCharType="separate"/>
      </w:r>
      <w:r w:rsidR="001417B3">
        <w:t>Table 1</w:t>
      </w:r>
      <w:r w:rsidR="00DF245E">
        <w:fldChar w:fldCharType="end"/>
      </w:r>
      <w:r w:rsidR="00B047AC">
        <w:t xml:space="preserve"> where Rel-17 positioning methods are also shown as baseline for comparison</w:t>
      </w:r>
      <w:r w:rsidR="00DF245E">
        <w:t>.</w:t>
      </w:r>
      <w:r w:rsidR="002311D7">
        <w:t xml:space="preserve"> </w:t>
      </w:r>
      <w:r w:rsidR="008D2668">
        <w:t>Note that more detailed evalu</w:t>
      </w:r>
      <w:r w:rsidR="00BD297C">
        <w:t>a</w:t>
      </w:r>
      <w:r w:rsidR="008D2668">
        <w:t xml:space="preserve">tion results for both direct AI/ML positioning and AI/ML assisted positioning are shown in our companion contribution </w:t>
      </w:r>
      <w:r w:rsidR="008D2668">
        <w:fldChar w:fldCharType="begin"/>
      </w:r>
      <w:r w:rsidR="008D2668">
        <w:instrText xml:space="preserve"> REF _Ref101427648 \r \h </w:instrText>
      </w:r>
      <w:r w:rsidR="008D2668">
        <w:fldChar w:fldCharType="separate"/>
      </w:r>
      <w:r w:rsidR="008D2668">
        <w:t>[2]</w:t>
      </w:r>
      <w:r w:rsidR="008D2668">
        <w:fldChar w:fldCharType="end"/>
      </w:r>
      <w:r w:rsidR="008D2668">
        <w:t>.</w:t>
      </w:r>
    </w:p>
    <w:p w14:paraId="7DB28B8E" w14:textId="48B7A039" w:rsidR="009B24D9" w:rsidRDefault="007A0B3F" w:rsidP="009B24D9">
      <w:pPr>
        <w:jc w:val="center"/>
      </w:pPr>
      <w:r>
        <w:object w:dxaOrig="16410" w:dyaOrig="3345" w14:anchorId="45A0C3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1pt;height:93.05pt" o:ole="">
            <v:imagedata r:id="rId11" o:title=""/>
          </v:shape>
          <o:OLEObject Type="Embed" ProgID="Visio.Drawing.15" ShapeID="_x0000_i1025" DrawAspect="Content" ObjectID="_1729346062" r:id="rId12"/>
        </w:object>
      </w:r>
    </w:p>
    <w:p w14:paraId="547958BF" w14:textId="0DDFB4FC" w:rsidR="00197029" w:rsidRDefault="009B24D9" w:rsidP="004314AD">
      <w:pPr>
        <w:pStyle w:val="figure"/>
      </w:pPr>
      <w:bookmarkStart w:id="5" w:name="_Ref101341018"/>
      <w:r>
        <w:t xml:space="preserve">Two </w:t>
      </w:r>
      <w:r w:rsidR="00F612D4">
        <w:t>AI/ML approaches</w:t>
      </w:r>
      <w:r>
        <w:t xml:space="preserve"> for AI/ML based positioning</w:t>
      </w:r>
      <w:r w:rsidR="00F0220C">
        <w:t xml:space="preserve"> </w:t>
      </w:r>
      <w:r w:rsidR="00F0220C">
        <w:rPr>
          <w:rFonts w:hint="eastAsia"/>
        </w:rPr>
        <w:t>accura</w:t>
      </w:r>
      <w:r w:rsidR="00F0220C">
        <w:t>cy enhancement</w:t>
      </w:r>
      <w:bookmarkEnd w:id="5"/>
    </w:p>
    <w:p w14:paraId="099325B7" w14:textId="323EB743" w:rsidR="00DF245E" w:rsidRDefault="00DF245E" w:rsidP="004314AD">
      <w:pPr>
        <w:pStyle w:val="table"/>
      </w:pPr>
      <w:bookmarkStart w:id="6" w:name="_Ref101278689"/>
      <w:r>
        <w:rPr>
          <w:rFonts w:hint="eastAsia"/>
        </w:rPr>
        <w:t>C</w:t>
      </w:r>
      <w:r>
        <w:t xml:space="preserve">DF of positioning accuracy </w:t>
      </w:r>
      <w:r w:rsidR="00BB4597">
        <w:t xml:space="preserve">(m) </w:t>
      </w:r>
      <w:r>
        <w:t>of different positioning methods</w:t>
      </w:r>
      <w:bookmarkEnd w:id="6"/>
    </w:p>
    <w:tbl>
      <w:tblPr>
        <w:tblStyle w:val="aa"/>
        <w:tblW w:w="0" w:type="auto"/>
        <w:tblLayout w:type="fixed"/>
        <w:tblLook w:val="04A0" w:firstRow="1" w:lastRow="0" w:firstColumn="1" w:lastColumn="0" w:noHBand="0" w:noVBand="1"/>
      </w:tblPr>
      <w:tblGrid>
        <w:gridCol w:w="1119"/>
        <w:gridCol w:w="4262"/>
        <w:gridCol w:w="919"/>
        <w:gridCol w:w="920"/>
        <w:gridCol w:w="920"/>
        <w:gridCol w:w="920"/>
      </w:tblGrid>
      <w:tr w:rsidR="00766D41" w:rsidRPr="008D2668" w14:paraId="07A18B6C" w14:textId="77777777" w:rsidTr="00EA5178">
        <w:tc>
          <w:tcPr>
            <w:tcW w:w="1119" w:type="dxa"/>
            <w:vAlign w:val="center"/>
          </w:tcPr>
          <w:p w14:paraId="6D1A86EA" w14:textId="3A74D716" w:rsidR="00766D41" w:rsidRPr="00CA5350" w:rsidRDefault="00766D41" w:rsidP="00766D41">
            <w:pPr>
              <w:spacing w:after="0" w:line="260" w:lineRule="exact"/>
              <w:textAlignment w:val="baseline"/>
              <w:rPr>
                <w:szCs w:val="20"/>
              </w:rPr>
            </w:pPr>
            <w:r w:rsidRPr="008D2668">
              <w:rPr>
                <w:szCs w:val="20"/>
              </w:rPr>
              <w:t>S</w:t>
            </w:r>
            <w:r w:rsidRPr="00CA5350">
              <w:rPr>
                <w:szCs w:val="20"/>
              </w:rPr>
              <w:t>cenario</w:t>
            </w:r>
          </w:p>
        </w:tc>
        <w:tc>
          <w:tcPr>
            <w:tcW w:w="4262" w:type="dxa"/>
            <w:vAlign w:val="center"/>
          </w:tcPr>
          <w:p w14:paraId="2DB6AA02" w14:textId="639BE41B" w:rsidR="00766D41" w:rsidRPr="008D2668" w:rsidRDefault="00766D41" w:rsidP="00766D41">
            <w:pPr>
              <w:spacing w:after="0" w:line="260" w:lineRule="exact"/>
              <w:textAlignment w:val="baseline"/>
              <w:rPr>
                <w:szCs w:val="20"/>
              </w:rPr>
            </w:pPr>
            <w:r w:rsidRPr="008D2668">
              <w:rPr>
                <w:szCs w:val="20"/>
              </w:rPr>
              <w:t>Methods</w:t>
            </w:r>
          </w:p>
        </w:tc>
        <w:tc>
          <w:tcPr>
            <w:tcW w:w="919" w:type="dxa"/>
            <w:vAlign w:val="center"/>
          </w:tcPr>
          <w:p w14:paraId="53A4D0E3" w14:textId="5D794A86" w:rsidR="00766D41" w:rsidRPr="00CA5350" w:rsidRDefault="00766D41" w:rsidP="00766D41">
            <w:pPr>
              <w:spacing w:after="0" w:line="260" w:lineRule="exact"/>
              <w:textAlignment w:val="baseline"/>
              <w:rPr>
                <w:szCs w:val="20"/>
              </w:rPr>
            </w:pPr>
            <w:r w:rsidRPr="008D2668">
              <w:rPr>
                <w:szCs w:val="20"/>
              </w:rPr>
              <w:t>5</w:t>
            </w:r>
            <w:r w:rsidRPr="00CA5350">
              <w:rPr>
                <w:szCs w:val="20"/>
              </w:rPr>
              <w:t>0%</w:t>
            </w:r>
          </w:p>
        </w:tc>
        <w:tc>
          <w:tcPr>
            <w:tcW w:w="920" w:type="dxa"/>
            <w:vAlign w:val="center"/>
          </w:tcPr>
          <w:p w14:paraId="74EE7D36" w14:textId="01593832" w:rsidR="00766D41" w:rsidRPr="00CA5350" w:rsidRDefault="00766D41" w:rsidP="00766D41">
            <w:pPr>
              <w:spacing w:after="0" w:line="260" w:lineRule="exact"/>
              <w:textAlignment w:val="baseline"/>
              <w:rPr>
                <w:szCs w:val="20"/>
              </w:rPr>
            </w:pPr>
            <w:r w:rsidRPr="008D2668">
              <w:rPr>
                <w:szCs w:val="20"/>
              </w:rPr>
              <w:t>6</w:t>
            </w:r>
            <w:r w:rsidRPr="00CA5350">
              <w:rPr>
                <w:szCs w:val="20"/>
              </w:rPr>
              <w:t>7%</w:t>
            </w:r>
          </w:p>
        </w:tc>
        <w:tc>
          <w:tcPr>
            <w:tcW w:w="920" w:type="dxa"/>
            <w:vAlign w:val="center"/>
          </w:tcPr>
          <w:p w14:paraId="7C467E45" w14:textId="276DDB83" w:rsidR="00766D41" w:rsidRPr="00CA5350" w:rsidRDefault="00766D41" w:rsidP="00766D41">
            <w:pPr>
              <w:spacing w:after="0" w:line="260" w:lineRule="exact"/>
              <w:textAlignment w:val="baseline"/>
              <w:rPr>
                <w:szCs w:val="20"/>
              </w:rPr>
            </w:pPr>
            <w:r w:rsidRPr="008D2668">
              <w:rPr>
                <w:szCs w:val="20"/>
              </w:rPr>
              <w:t>8</w:t>
            </w:r>
            <w:r w:rsidRPr="00CA5350">
              <w:rPr>
                <w:szCs w:val="20"/>
              </w:rPr>
              <w:t>0%</w:t>
            </w:r>
          </w:p>
        </w:tc>
        <w:tc>
          <w:tcPr>
            <w:tcW w:w="920" w:type="dxa"/>
            <w:vAlign w:val="center"/>
          </w:tcPr>
          <w:p w14:paraId="37670E6F" w14:textId="37988F22" w:rsidR="00766D41" w:rsidRPr="00CA5350" w:rsidRDefault="00766D41" w:rsidP="00766D41">
            <w:pPr>
              <w:spacing w:after="0" w:line="260" w:lineRule="exact"/>
              <w:textAlignment w:val="baseline"/>
              <w:rPr>
                <w:szCs w:val="20"/>
              </w:rPr>
            </w:pPr>
            <w:r w:rsidRPr="008D2668">
              <w:rPr>
                <w:szCs w:val="20"/>
              </w:rPr>
              <w:t>9</w:t>
            </w:r>
            <w:r w:rsidRPr="00CA5350">
              <w:rPr>
                <w:szCs w:val="20"/>
              </w:rPr>
              <w:t>0%</w:t>
            </w:r>
          </w:p>
        </w:tc>
      </w:tr>
      <w:tr w:rsidR="00766D41" w:rsidRPr="008D2668" w14:paraId="44E47B40" w14:textId="77777777" w:rsidTr="007838F7">
        <w:trPr>
          <w:trHeight w:val="520"/>
        </w:trPr>
        <w:tc>
          <w:tcPr>
            <w:tcW w:w="1119" w:type="dxa"/>
            <w:vMerge w:val="restart"/>
            <w:vAlign w:val="center"/>
          </w:tcPr>
          <w:p w14:paraId="12568C32" w14:textId="77777777" w:rsidR="00766D41" w:rsidRPr="00CA5350" w:rsidRDefault="00766D41" w:rsidP="00766D41">
            <w:pPr>
              <w:spacing w:after="0" w:line="260" w:lineRule="exact"/>
              <w:jc w:val="center"/>
              <w:textAlignment w:val="baseline"/>
              <w:rPr>
                <w:szCs w:val="20"/>
              </w:rPr>
            </w:pPr>
            <w:proofErr w:type="spellStart"/>
            <w:r w:rsidRPr="008D2668">
              <w:rPr>
                <w:szCs w:val="20"/>
              </w:rPr>
              <w:t>I</w:t>
            </w:r>
            <w:r w:rsidRPr="00CA5350">
              <w:rPr>
                <w:szCs w:val="20"/>
              </w:rPr>
              <w:t>nF</w:t>
            </w:r>
            <w:proofErr w:type="spellEnd"/>
            <w:r w:rsidRPr="00CA5350">
              <w:rPr>
                <w:szCs w:val="20"/>
              </w:rPr>
              <w:t>-DH</w:t>
            </w:r>
          </w:p>
          <w:p w14:paraId="5E16384A" w14:textId="1D4D0267" w:rsidR="00766D41" w:rsidRPr="008D2668" w:rsidRDefault="00766D41" w:rsidP="00766D41">
            <w:pPr>
              <w:spacing w:after="0" w:line="260" w:lineRule="exact"/>
              <w:textAlignment w:val="baseline"/>
              <w:rPr>
                <w:szCs w:val="20"/>
              </w:rPr>
            </w:pPr>
            <w:r w:rsidRPr="008D2668">
              <w:rPr>
                <w:szCs w:val="20"/>
              </w:rPr>
              <w:t>{</w:t>
            </w:r>
            <w:r w:rsidRPr="00CA5350">
              <w:rPr>
                <w:szCs w:val="20"/>
              </w:rPr>
              <w:t>0.6,6,2}</w:t>
            </w:r>
          </w:p>
        </w:tc>
        <w:tc>
          <w:tcPr>
            <w:tcW w:w="4262" w:type="dxa"/>
            <w:vAlign w:val="center"/>
          </w:tcPr>
          <w:p w14:paraId="157A4D72" w14:textId="7E804B09" w:rsidR="00766D41" w:rsidRPr="008D2668" w:rsidRDefault="00766D41" w:rsidP="00766D41">
            <w:pPr>
              <w:spacing w:after="0" w:line="260" w:lineRule="exact"/>
              <w:textAlignment w:val="baseline"/>
              <w:rPr>
                <w:szCs w:val="20"/>
              </w:rPr>
            </w:pPr>
            <w:r w:rsidRPr="00CA5350">
              <w:rPr>
                <w:szCs w:val="20"/>
              </w:rPr>
              <w:t>DL-TDOA</w:t>
            </w:r>
          </w:p>
        </w:tc>
        <w:tc>
          <w:tcPr>
            <w:tcW w:w="919" w:type="dxa"/>
            <w:vAlign w:val="center"/>
          </w:tcPr>
          <w:p w14:paraId="0FF9CABC" w14:textId="10FB3C64" w:rsidR="00766D41" w:rsidRPr="0019017F" w:rsidRDefault="00766D41" w:rsidP="00766D41">
            <w:pPr>
              <w:spacing w:after="0" w:line="260" w:lineRule="exact"/>
              <w:jc w:val="left"/>
              <w:textAlignment w:val="baseline"/>
              <w:rPr>
                <w:szCs w:val="20"/>
              </w:rPr>
            </w:pPr>
            <w:r w:rsidRPr="00CA5350">
              <w:rPr>
                <w:szCs w:val="20"/>
              </w:rPr>
              <w:t>8.38</w:t>
            </w:r>
          </w:p>
        </w:tc>
        <w:tc>
          <w:tcPr>
            <w:tcW w:w="920" w:type="dxa"/>
            <w:vAlign w:val="center"/>
          </w:tcPr>
          <w:p w14:paraId="7CE34A3C" w14:textId="2806D9E0" w:rsidR="00766D41" w:rsidRPr="0019017F" w:rsidRDefault="00766D41" w:rsidP="00766D41">
            <w:pPr>
              <w:spacing w:after="0" w:line="260" w:lineRule="exact"/>
              <w:textAlignment w:val="baseline"/>
              <w:rPr>
                <w:szCs w:val="20"/>
              </w:rPr>
            </w:pPr>
            <w:r w:rsidRPr="00CA5350">
              <w:rPr>
                <w:szCs w:val="20"/>
              </w:rPr>
              <w:t>11.09</w:t>
            </w:r>
          </w:p>
        </w:tc>
        <w:tc>
          <w:tcPr>
            <w:tcW w:w="920" w:type="dxa"/>
            <w:vAlign w:val="center"/>
          </w:tcPr>
          <w:p w14:paraId="36A3EBFD" w14:textId="3FD9C1A1" w:rsidR="00766D41" w:rsidRPr="0019017F" w:rsidRDefault="00766D41" w:rsidP="00766D41">
            <w:pPr>
              <w:spacing w:after="0" w:line="260" w:lineRule="exact"/>
              <w:textAlignment w:val="baseline"/>
              <w:rPr>
                <w:szCs w:val="20"/>
              </w:rPr>
            </w:pPr>
            <w:r w:rsidRPr="00CA5350">
              <w:rPr>
                <w:szCs w:val="20"/>
              </w:rPr>
              <w:t>15.95</w:t>
            </w:r>
          </w:p>
        </w:tc>
        <w:tc>
          <w:tcPr>
            <w:tcW w:w="920" w:type="dxa"/>
            <w:vAlign w:val="center"/>
          </w:tcPr>
          <w:p w14:paraId="49A11D0E" w14:textId="58A3E87D" w:rsidR="00766D41" w:rsidRPr="0019017F" w:rsidRDefault="00766D41" w:rsidP="00766D41">
            <w:pPr>
              <w:spacing w:after="0" w:line="260" w:lineRule="exact"/>
              <w:textAlignment w:val="baseline"/>
              <w:rPr>
                <w:szCs w:val="20"/>
              </w:rPr>
            </w:pPr>
            <w:r w:rsidRPr="00CA5350">
              <w:rPr>
                <w:szCs w:val="20"/>
              </w:rPr>
              <w:t>32.12</w:t>
            </w:r>
          </w:p>
        </w:tc>
      </w:tr>
      <w:tr w:rsidR="00766D41" w:rsidRPr="008D2668" w14:paraId="2391A603" w14:textId="77777777" w:rsidTr="007838F7">
        <w:trPr>
          <w:trHeight w:val="520"/>
        </w:trPr>
        <w:tc>
          <w:tcPr>
            <w:tcW w:w="1119" w:type="dxa"/>
            <w:vMerge/>
            <w:vAlign w:val="center"/>
          </w:tcPr>
          <w:p w14:paraId="4ADF668A" w14:textId="0A933E90" w:rsidR="00766D41" w:rsidRPr="008D2668" w:rsidRDefault="00766D41" w:rsidP="00766D41">
            <w:pPr>
              <w:spacing w:after="0" w:line="260" w:lineRule="exact"/>
              <w:textAlignment w:val="baseline"/>
              <w:rPr>
                <w:szCs w:val="20"/>
              </w:rPr>
            </w:pPr>
          </w:p>
        </w:tc>
        <w:tc>
          <w:tcPr>
            <w:tcW w:w="4262" w:type="dxa"/>
            <w:vAlign w:val="center"/>
          </w:tcPr>
          <w:p w14:paraId="776D985E" w14:textId="5AE877ED" w:rsidR="00766D41" w:rsidRPr="008D2668" w:rsidRDefault="00766D41" w:rsidP="00766D41">
            <w:pPr>
              <w:spacing w:after="0" w:line="260" w:lineRule="exact"/>
              <w:textAlignment w:val="baseline"/>
              <w:rPr>
                <w:szCs w:val="20"/>
              </w:rPr>
            </w:pPr>
            <w:r w:rsidRPr="00CA5350">
              <w:rPr>
                <w:szCs w:val="20"/>
              </w:rPr>
              <w:t>UL-TDOA</w:t>
            </w:r>
          </w:p>
        </w:tc>
        <w:tc>
          <w:tcPr>
            <w:tcW w:w="919" w:type="dxa"/>
            <w:vAlign w:val="center"/>
          </w:tcPr>
          <w:p w14:paraId="427B3EFE" w14:textId="7538869A" w:rsidR="00766D41" w:rsidRPr="0019017F" w:rsidRDefault="00766D41" w:rsidP="00766D41">
            <w:pPr>
              <w:spacing w:after="0" w:line="260" w:lineRule="exact"/>
              <w:jc w:val="left"/>
              <w:textAlignment w:val="baseline"/>
              <w:rPr>
                <w:szCs w:val="20"/>
              </w:rPr>
            </w:pPr>
            <w:r w:rsidRPr="00CA5350">
              <w:rPr>
                <w:szCs w:val="20"/>
              </w:rPr>
              <w:t>8.60</w:t>
            </w:r>
          </w:p>
        </w:tc>
        <w:tc>
          <w:tcPr>
            <w:tcW w:w="920" w:type="dxa"/>
            <w:vAlign w:val="center"/>
          </w:tcPr>
          <w:p w14:paraId="0D2C5F08" w14:textId="11805174" w:rsidR="00766D41" w:rsidRPr="0019017F" w:rsidRDefault="00766D41" w:rsidP="00766D41">
            <w:pPr>
              <w:spacing w:after="0" w:line="260" w:lineRule="exact"/>
              <w:textAlignment w:val="baseline"/>
              <w:rPr>
                <w:szCs w:val="20"/>
              </w:rPr>
            </w:pPr>
            <w:r w:rsidRPr="00CA5350">
              <w:rPr>
                <w:szCs w:val="20"/>
              </w:rPr>
              <w:t>11.52</w:t>
            </w:r>
          </w:p>
        </w:tc>
        <w:tc>
          <w:tcPr>
            <w:tcW w:w="920" w:type="dxa"/>
            <w:vAlign w:val="center"/>
          </w:tcPr>
          <w:p w14:paraId="7A4677B1" w14:textId="54B9D933" w:rsidR="00766D41" w:rsidRPr="0019017F" w:rsidRDefault="00766D41" w:rsidP="00766D41">
            <w:pPr>
              <w:spacing w:after="0" w:line="260" w:lineRule="exact"/>
              <w:textAlignment w:val="baseline"/>
              <w:rPr>
                <w:szCs w:val="20"/>
              </w:rPr>
            </w:pPr>
            <w:r w:rsidRPr="00CA5350">
              <w:rPr>
                <w:szCs w:val="20"/>
              </w:rPr>
              <w:t>16.33</w:t>
            </w:r>
          </w:p>
        </w:tc>
        <w:tc>
          <w:tcPr>
            <w:tcW w:w="920" w:type="dxa"/>
            <w:vAlign w:val="center"/>
          </w:tcPr>
          <w:p w14:paraId="7C6AAD92" w14:textId="1EEDFF7D" w:rsidR="00766D41" w:rsidRPr="0019017F" w:rsidRDefault="00766D41" w:rsidP="00766D41">
            <w:pPr>
              <w:spacing w:after="0" w:line="260" w:lineRule="exact"/>
              <w:textAlignment w:val="baseline"/>
              <w:rPr>
                <w:szCs w:val="20"/>
              </w:rPr>
            </w:pPr>
            <w:r w:rsidRPr="00CA5350">
              <w:rPr>
                <w:szCs w:val="20"/>
              </w:rPr>
              <w:t>32.81</w:t>
            </w:r>
          </w:p>
        </w:tc>
      </w:tr>
      <w:tr w:rsidR="00766D41" w:rsidRPr="008D2668" w14:paraId="30961CDC" w14:textId="77777777" w:rsidTr="007838F7">
        <w:trPr>
          <w:trHeight w:val="520"/>
        </w:trPr>
        <w:tc>
          <w:tcPr>
            <w:tcW w:w="1119" w:type="dxa"/>
            <w:vMerge/>
            <w:vAlign w:val="center"/>
          </w:tcPr>
          <w:p w14:paraId="77BABB39" w14:textId="4EC86529" w:rsidR="00766D41" w:rsidRPr="008D2668" w:rsidRDefault="00766D41" w:rsidP="00766D41">
            <w:pPr>
              <w:spacing w:after="0" w:line="260" w:lineRule="exact"/>
              <w:textAlignment w:val="baseline"/>
              <w:rPr>
                <w:szCs w:val="20"/>
              </w:rPr>
            </w:pPr>
          </w:p>
        </w:tc>
        <w:tc>
          <w:tcPr>
            <w:tcW w:w="4262" w:type="dxa"/>
            <w:vAlign w:val="center"/>
          </w:tcPr>
          <w:p w14:paraId="51AD6BAC" w14:textId="61E2628B" w:rsidR="00766D41" w:rsidRPr="008D2668" w:rsidRDefault="00766D41" w:rsidP="00766D41">
            <w:pPr>
              <w:spacing w:after="0" w:line="260" w:lineRule="exact"/>
              <w:textAlignment w:val="baseline"/>
              <w:rPr>
                <w:szCs w:val="20"/>
              </w:rPr>
            </w:pPr>
            <w:r w:rsidRPr="00CA5350">
              <w:rPr>
                <w:szCs w:val="20"/>
              </w:rPr>
              <w:t>RTT</w:t>
            </w:r>
          </w:p>
        </w:tc>
        <w:tc>
          <w:tcPr>
            <w:tcW w:w="919" w:type="dxa"/>
            <w:vAlign w:val="center"/>
          </w:tcPr>
          <w:p w14:paraId="050889F8" w14:textId="1689E022" w:rsidR="00766D41" w:rsidRPr="0019017F" w:rsidRDefault="00766D41" w:rsidP="00766D41">
            <w:pPr>
              <w:spacing w:after="0" w:line="260" w:lineRule="exact"/>
              <w:jc w:val="left"/>
              <w:textAlignment w:val="baseline"/>
              <w:rPr>
                <w:szCs w:val="20"/>
              </w:rPr>
            </w:pPr>
            <w:r w:rsidRPr="00CA5350">
              <w:rPr>
                <w:szCs w:val="20"/>
              </w:rPr>
              <w:t>8.32</w:t>
            </w:r>
          </w:p>
        </w:tc>
        <w:tc>
          <w:tcPr>
            <w:tcW w:w="920" w:type="dxa"/>
            <w:vAlign w:val="center"/>
          </w:tcPr>
          <w:p w14:paraId="33A19276" w14:textId="34461495" w:rsidR="00766D41" w:rsidRPr="0019017F" w:rsidRDefault="00766D41" w:rsidP="00766D41">
            <w:pPr>
              <w:spacing w:after="0" w:line="260" w:lineRule="exact"/>
              <w:textAlignment w:val="baseline"/>
              <w:rPr>
                <w:szCs w:val="20"/>
              </w:rPr>
            </w:pPr>
            <w:r w:rsidRPr="00CA5350">
              <w:rPr>
                <w:szCs w:val="20"/>
              </w:rPr>
              <w:t>11.42</w:t>
            </w:r>
          </w:p>
        </w:tc>
        <w:tc>
          <w:tcPr>
            <w:tcW w:w="920" w:type="dxa"/>
            <w:vAlign w:val="center"/>
          </w:tcPr>
          <w:p w14:paraId="587C8884" w14:textId="607FEAA6" w:rsidR="00766D41" w:rsidRPr="0019017F" w:rsidRDefault="00766D41" w:rsidP="00766D41">
            <w:pPr>
              <w:spacing w:after="0" w:line="260" w:lineRule="exact"/>
              <w:textAlignment w:val="baseline"/>
              <w:rPr>
                <w:szCs w:val="20"/>
              </w:rPr>
            </w:pPr>
            <w:r w:rsidRPr="00CA5350">
              <w:rPr>
                <w:szCs w:val="20"/>
              </w:rPr>
              <w:t>15.72</w:t>
            </w:r>
          </w:p>
        </w:tc>
        <w:tc>
          <w:tcPr>
            <w:tcW w:w="920" w:type="dxa"/>
            <w:vAlign w:val="center"/>
          </w:tcPr>
          <w:p w14:paraId="3C8E0D04" w14:textId="5C572051" w:rsidR="00766D41" w:rsidRPr="0019017F" w:rsidRDefault="00766D41" w:rsidP="00766D41">
            <w:pPr>
              <w:spacing w:after="0" w:line="260" w:lineRule="exact"/>
              <w:textAlignment w:val="baseline"/>
              <w:rPr>
                <w:szCs w:val="20"/>
              </w:rPr>
            </w:pPr>
            <w:r w:rsidRPr="00CA5350">
              <w:rPr>
                <w:szCs w:val="20"/>
              </w:rPr>
              <w:t>32.41</w:t>
            </w:r>
          </w:p>
        </w:tc>
      </w:tr>
      <w:tr w:rsidR="00766D41" w:rsidRPr="008D2668" w14:paraId="0B3564E1" w14:textId="77777777" w:rsidTr="007838F7">
        <w:trPr>
          <w:trHeight w:val="520"/>
        </w:trPr>
        <w:tc>
          <w:tcPr>
            <w:tcW w:w="1119" w:type="dxa"/>
            <w:vMerge/>
            <w:vAlign w:val="center"/>
          </w:tcPr>
          <w:p w14:paraId="56780FB8" w14:textId="20F1B25D" w:rsidR="00766D41" w:rsidRPr="008D2668" w:rsidRDefault="00766D41" w:rsidP="00766D41">
            <w:pPr>
              <w:spacing w:after="0" w:line="260" w:lineRule="exact"/>
              <w:textAlignment w:val="baseline"/>
              <w:rPr>
                <w:szCs w:val="20"/>
              </w:rPr>
            </w:pPr>
          </w:p>
        </w:tc>
        <w:tc>
          <w:tcPr>
            <w:tcW w:w="4262" w:type="dxa"/>
            <w:vAlign w:val="center"/>
          </w:tcPr>
          <w:p w14:paraId="56FFE7B3" w14:textId="5FAF1E1C" w:rsidR="00766D41" w:rsidRPr="008D2668" w:rsidRDefault="00766D41" w:rsidP="00766D41">
            <w:pPr>
              <w:spacing w:after="0" w:line="260" w:lineRule="exact"/>
              <w:textAlignment w:val="baseline"/>
              <w:rPr>
                <w:szCs w:val="20"/>
              </w:rPr>
            </w:pPr>
            <w:r w:rsidRPr="00CA5350">
              <w:rPr>
                <w:szCs w:val="20"/>
              </w:rPr>
              <w:t>AOA</w:t>
            </w:r>
          </w:p>
        </w:tc>
        <w:tc>
          <w:tcPr>
            <w:tcW w:w="919" w:type="dxa"/>
            <w:vAlign w:val="center"/>
          </w:tcPr>
          <w:p w14:paraId="3268A069" w14:textId="45EA14E5" w:rsidR="00766D41" w:rsidRPr="0019017F" w:rsidRDefault="00766D41" w:rsidP="00766D41">
            <w:pPr>
              <w:spacing w:after="0" w:line="260" w:lineRule="exact"/>
              <w:jc w:val="left"/>
              <w:textAlignment w:val="baseline"/>
              <w:rPr>
                <w:szCs w:val="20"/>
              </w:rPr>
            </w:pPr>
            <w:r w:rsidRPr="00CA5350">
              <w:rPr>
                <w:szCs w:val="20"/>
              </w:rPr>
              <w:t>8.13</w:t>
            </w:r>
          </w:p>
        </w:tc>
        <w:tc>
          <w:tcPr>
            <w:tcW w:w="920" w:type="dxa"/>
            <w:vAlign w:val="center"/>
          </w:tcPr>
          <w:p w14:paraId="72DEA293" w14:textId="2005F637" w:rsidR="00766D41" w:rsidRPr="0019017F" w:rsidRDefault="00766D41" w:rsidP="00766D41">
            <w:pPr>
              <w:spacing w:after="0" w:line="260" w:lineRule="exact"/>
              <w:textAlignment w:val="baseline"/>
              <w:rPr>
                <w:szCs w:val="20"/>
              </w:rPr>
            </w:pPr>
            <w:r w:rsidRPr="00CA5350">
              <w:rPr>
                <w:szCs w:val="20"/>
              </w:rPr>
              <w:t>10.36</w:t>
            </w:r>
          </w:p>
        </w:tc>
        <w:tc>
          <w:tcPr>
            <w:tcW w:w="920" w:type="dxa"/>
            <w:vAlign w:val="center"/>
          </w:tcPr>
          <w:p w14:paraId="620FD7B6" w14:textId="245E7B12" w:rsidR="00766D41" w:rsidRPr="0019017F" w:rsidRDefault="00766D41" w:rsidP="00766D41">
            <w:pPr>
              <w:spacing w:after="0" w:line="260" w:lineRule="exact"/>
              <w:textAlignment w:val="baseline"/>
              <w:rPr>
                <w:szCs w:val="20"/>
              </w:rPr>
            </w:pPr>
            <w:r w:rsidRPr="00CA5350">
              <w:rPr>
                <w:szCs w:val="20"/>
              </w:rPr>
              <w:t>14.09</w:t>
            </w:r>
          </w:p>
        </w:tc>
        <w:tc>
          <w:tcPr>
            <w:tcW w:w="920" w:type="dxa"/>
            <w:vAlign w:val="center"/>
          </w:tcPr>
          <w:p w14:paraId="14D35A21" w14:textId="523C0D46" w:rsidR="00766D41" w:rsidRPr="0019017F" w:rsidRDefault="00766D41" w:rsidP="00766D41">
            <w:pPr>
              <w:spacing w:after="0" w:line="260" w:lineRule="exact"/>
              <w:textAlignment w:val="baseline"/>
              <w:rPr>
                <w:szCs w:val="20"/>
              </w:rPr>
            </w:pPr>
            <w:r w:rsidRPr="00CA5350">
              <w:rPr>
                <w:szCs w:val="20"/>
              </w:rPr>
              <w:t>20.16</w:t>
            </w:r>
          </w:p>
        </w:tc>
      </w:tr>
      <w:tr w:rsidR="00766D41" w:rsidRPr="008D2668" w14:paraId="6738A73C" w14:textId="77777777" w:rsidTr="007838F7">
        <w:trPr>
          <w:trHeight w:val="520"/>
        </w:trPr>
        <w:tc>
          <w:tcPr>
            <w:tcW w:w="1119" w:type="dxa"/>
            <w:vMerge/>
            <w:vAlign w:val="center"/>
          </w:tcPr>
          <w:p w14:paraId="372E17B1" w14:textId="1E34CB6A" w:rsidR="00766D41" w:rsidRPr="008D2668" w:rsidRDefault="00766D41" w:rsidP="00766D41">
            <w:pPr>
              <w:spacing w:after="0" w:line="260" w:lineRule="exact"/>
              <w:textAlignment w:val="baseline"/>
              <w:rPr>
                <w:szCs w:val="20"/>
              </w:rPr>
            </w:pPr>
          </w:p>
        </w:tc>
        <w:tc>
          <w:tcPr>
            <w:tcW w:w="4262" w:type="dxa"/>
            <w:vAlign w:val="center"/>
          </w:tcPr>
          <w:p w14:paraId="7E4FB42B" w14:textId="01F9073A" w:rsidR="00766D41" w:rsidRPr="00CA5350" w:rsidRDefault="00766D41" w:rsidP="00766D41">
            <w:pPr>
              <w:spacing w:after="0" w:line="260" w:lineRule="exact"/>
              <w:textAlignment w:val="baseline"/>
              <w:rPr>
                <w:szCs w:val="20"/>
              </w:rPr>
            </w:pPr>
            <w:r>
              <w:rPr>
                <w:szCs w:val="20"/>
              </w:rPr>
              <w:t>Direct AI/ML pos.</w:t>
            </w:r>
            <w:r w:rsidRPr="00CA5350">
              <w:rPr>
                <w:szCs w:val="20"/>
              </w:rPr>
              <w:t xml:space="preserve"> (CIR-pos)</w:t>
            </w:r>
            <w:r w:rsidRPr="008D2668">
              <w:rPr>
                <w:szCs w:val="20"/>
              </w:rPr>
              <w:t xml:space="preserve"> </w:t>
            </w:r>
            <w:r w:rsidRPr="00CA5350">
              <w:rPr>
                <w:szCs w:val="20"/>
              </w:rPr>
              <w:t>training dataset and testing dataset from the same drop</w:t>
            </w:r>
          </w:p>
        </w:tc>
        <w:tc>
          <w:tcPr>
            <w:tcW w:w="919" w:type="dxa"/>
            <w:vAlign w:val="center"/>
          </w:tcPr>
          <w:p w14:paraId="52BFD1C7" w14:textId="3E8D5E3E" w:rsidR="00766D41" w:rsidRPr="0019017F" w:rsidRDefault="00766D41" w:rsidP="00766D41">
            <w:pPr>
              <w:spacing w:after="0" w:line="260" w:lineRule="exact"/>
              <w:jc w:val="left"/>
              <w:textAlignment w:val="baseline"/>
              <w:rPr>
                <w:szCs w:val="20"/>
              </w:rPr>
            </w:pPr>
            <w:r w:rsidRPr="00DF536C">
              <w:rPr>
                <w:szCs w:val="20"/>
              </w:rPr>
              <w:t>0.35</w:t>
            </w:r>
          </w:p>
        </w:tc>
        <w:tc>
          <w:tcPr>
            <w:tcW w:w="920" w:type="dxa"/>
            <w:vAlign w:val="center"/>
          </w:tcPr>
          <w:p w14:paraId="23DF9862" w14:textId="5616E3A8" w:rsidR="00766D41" w:rsidRPr="0019017F" w:rsidRDefault="00766D41" w:rsidP="00766D41">
            <w:pPr>
              <w:spacing w:after="0" w:line="260" w:lineRule="exact"/>
              <w:textAlignment w:val="baseline"/>
              <w:rPr>
                <w:szCs w:val="20"/>
              </w:rPr>
            </w:pPr>
            <w:r w:rsidRPr="00DF536C">
              <w:rPr>
                <w:szCs w:val="20"/>
              </w:rPr>
              <w:t>0.49</w:t>
            </w:r>
          </w:p>
        </w:tc>
        <w:tc>
          <w:tcPr>
            <w:tcW w:w="920" w:type="dxa"/>
            <w:vAlign w:val="center"/>
          </w:tcPr>
          <w:p w14:paraId="53E5C051" w14:textId="7BAD54ED" w:rsidR="00766D41" w:rsidRPr="0019017F" w:rsidRDefault="00766D41" w:rsidP="00766D41">
            <w:pPr>
              <w:spacing w:after="0" w:line="260" w:lineRule="exact"/>
              <w:textAlignment w:val="baseline"/>
              <w:rPr>
                <w:szCs w:val="20"/>
              </w:rPr>
            </w:pPr>
            <w:r w:rsidRPr="00DF536C">
              <w:rPr>
                <w:szCs w:val="20"/>
              </w:rPr>
              <w:t>0.70</w:t>
            </w:r>
          </w:p>
        </w:tc>
        <w:tc>
          <w:tcPr>
            <w:tcW w:w="920" w:type="dxa"/>
            <w:vAlign w:val="center"/>
          </w:tcPr>
          <w:p w14:paraId="300FBFAA" w14:textId="6A7D058C" w:rsidR="00766D41" w:rsidRPr="0019017F" w:rsidRDefault="00766D41" w:rsidP="00766D41">
            <w:pPr>
              <w:spacing w:after="0" w:line="260" w:lineRule="exact"/>
              <w:textAlignment w:val="baseline"/>
              <w:rPr>
                <w:szCs w:val="20"/>
              </w:rPr>
            </w:pPr>
            <w:r w:rsidRPr="00DF536C">
              <w:rPr>
                <w:szCs w:val="20"/>
              </w:rPr>
              <w:t>0.99</w:t>
            </w:r>
          </w:p>
        </w:tc>
      </w:tr>
      <w:tr w:rsidR="00766D41" w:rsidRPr="008D2668" w14:paraId="668A97EC" w14:textId="77777777" w:rsidTr="007838F7">
        <w:trPr>
          <w:trHeight w:val="520"/>
        </w:trPr>
        <w:tc>
          <w:tcPr>
            <w:tcW w:w="1119" w:type="dxa"/>
            <w:vMerge/>
            <w:vAlign w:val="center"/>
          </w:tcPr>
          <w:p w14:paraId="037497C5" w14:textId="77777777" w:rsidR="00766D41" w:rsidRPr="008D2668" w:rsidRDefault="00766D41" w:rsidP="00766D41">
            <w:pPr>
              <w:spacing w:after="0" w:line="260" w:lineRule="exact"/>
              <w:textAlignment w:val="baseline"/>
              <w:rPr>
                <w:szCs w:val="20"/>
              </w:rPr>
            </w:pPr>
          </w:p>
        </w:tc>
        <w:tc>
          <w:tcPr>
            <w:tcW w:w="4262" w:type="dxa"/>
            <w:vAlign w:val="center"/>
          </w:tcPr>
          <w:p w14:paraId="5FEC79F6" w14:textId="21FF9BF7" w:rsidR="00766D41" w:rsidRPr="00CA5350" w:rsidRDefault="00766D41" w:rsidP="00766D41">
            <w:pPr>
              <w:spacing w:after="0" w:line="260" w:lineRule="exact"/>
              <w:textAlignment w:val="baseline"/>
              <w:rPr>
                <w:szCs w:val="20"/>
              </w:rPr>
            </w:pPr>
            <w:r>
              <w:rPr>
                <w:szCs w:val="20"/>
              </w:rPr>
              <w:t>AI/ML assisted pos.</w:t>
            </w:r>
            <w:r w:rsidRPr="00CA5350">
              <w:rPr>
                <w:szCs w:val="20"/>
              </w:rPr>
              <w:t xml:space="preserve"> (CIR-TOA-pos) training dataset and testing dataset from the same drop</w:t>
            </w:r>
          </w:p>
        </w:tc>
        <w:tc>
          <w:tcPr>
            <w:tcW w:w="919" w:type="dxa"/>
            <w:vAlign w:val="center"/>
          </w:tcPr>
          <w:p w14:paraId="0E0FC8D5" w14:textId="6CF1A872" w:rsidR="00766D41" w:rsidRPr="0019017F" w:rsidRDefault="00766D41" w:rsidP="00766D41">
            <w:pPr>
              <w:spacing w:after="0" w:line="260" w:lineRule="exact"/>
              <w:jc w:val="left"/>
              <w:textAlignment w:val="baseline"/>
              <w:rPr>
                <w:szCs w:val="20"/>
              </w:rPr>
            </w:pPr>
            <w:r w:rsidRPr="00DF536C">
              <w:rPr>
                <w:szCs w:val="20"/>
              </w:rPr>
              <w:t>0.19</w:t>
            </w:r>
          </w:p>
        </w:tc>
        <w:tc>
          <w:tcPr>
            <w:tcW w:w="920" w:type="dxa"/>
            <w:vAlign w:val="center"/>
          </w:tcPr>
          <w:p w14:paraId="0E984D87" w14:textId="334ED241" w:rsidR="00766D41" w:rsidRPr="0019017F" w:rsidRDefault="00766D41" w:rsidP="00766D41">
            <w:pPr>
              <w:spacing w:after="0" w:line="260" w:lineRule="exact"/>
              <w:textAlignment w:val="baseline"/>
              <w:rPr>
                <w:szCs w:val="20"/>
              </w:rPr>
            </w:pPr>
            <w:r w:rsidRPr="00DF536C">
              <w:rPr>
                <w:szCs w:val="20"/>
              </w:rPr>
              <w:t>0.28</w:t>
            </w:r>
          </w:p>
        </w:tc>
        <w:tc>
          <w:tcPr>
            <w:tcW w:w="920" w:type="dxa"/>
            <w:vAlign w:val="center"/>
          </w:tcPr>
          <w:p w14:paraId="03E2E5B9" w14:textId="706E4191" w:rsidR="00766D41" w:rsidRPr="0019017F" w:rsidRDefault="00766D41" w:rsidP="00766D41">
            <w:pPr>
              <w:spacing w:after="0" w:line="260" w:lineRule="exact"/>
              <w:textAlignment w:val="baseline"/>
              <w:rPr>
                <w:szCs w:val="20"/>
              </w:rPr>
            </w:pPr>
            <w:r w:rsidRPr="00DF536C">
              <w:rPr>
                <w:szCs w:val="20"/>
              </w:rPr>
              <w:t>0.40</w:t>
            </w:r>
          </w:p>
        </w:tc>
        <w:tc>
          <w:tcPr>
            <w:tcW w:w="920" w:type="dxa"/>
            <w:vAlign w:val="center"/>
          </w:tcPr>
          <w:p w14:paraId="3293AE18" w14:textId="4705065E" w:rsidR="00766D41" w:rsidRPr="0019017F" w:rsidRDefault="00766D41" w:rsidP="00766D41">
            <w:pPr>
              <w:spacing w:after="0" w:line="260" w:lineRule="exact"/>
              <w:textAlignment w:val="baseline"/>
              <w:rPr>
                <w:szCs w:val="20"/>
              </w:rPr>
            </w:pPr>
            <w:r w:rsidRPr="00DF536C">
              <w:rPr>
                <w:szCs w:val="20"/>
              </w:rPr>
              <w:t>0.60</w:t>
            </w:r>
          </w:p>
        </w:tc>
      </w:tr>
      <w:tr w:rsidR="00766D41" w:rsidRPr="008D2668" w14:paraId="0769D85D" w14:textId="77777777" w:rsidTr="007838F7">
        <w:trPr>
          <w:trHeight w:val="520"/>
        </w:trPr>
        <w:tc>
          <w:tcPr>
            <w:tcW w:w="1119" w:type="dxa"/>
            <w:vMerge/>
            <w:vAlign w:val="center"/>
          </w:tcPr>
          <w:p w14:paraId="6DF32454" w14:textId="77777777" w:rsidR="00766D41" w:rsidRPr="008D2668" w:rsidRDefault="00766D41" w:rsidP="00766D41">
            <w:pPr>
              <w:spacing w:after="0" w:line="260" w:lineRule="exact"/>
              <w:textAlignment w:val="baseline"/>
              <w:rPr>
                <w:szCs w:val="20"/>
              </w:rPr>
            </w:pPr>
          </w:p>
        </w:tc>
        <w:tc>
          <w:tcPr>
            <w:tcW w:w="4262" w:type="dxa"/>
            <w:vAlign w:val="center"/>
          </w:tcPr>
          <w:p w14:paraId="23C5A46D" w14:textId="67A40FC2" w:rsidR="00766D41" w:rsidRPr="00CA5350" w:rsidRDefault="00766D41" w:rsidP="00766D41">
            <w:pPr>
              <w:spacing w:after="0" w:line="260" w:lineRule="exact"/>
              <w:textAlignment w:val="baseline"/>
              <w:rPr>
                <w:szCs w:val="20"/>
              </w:rPr>
            </w:pPr>
            <w:r>
              <w:rPr>
                <w:szCs w:val="20"/>
              </w:rPr>
              <w:t>Direct AI/ML pos.</w:t>
            </w:r>
            <w:r w:rsidRPr="00CA5350">
              <w:rPr>
                <w:szCs w:val="20"/>
              </w:rPr>
              <w:t xml:space="preserve"> (CIR-pos)</w:t>
            </w:r>
            <w:r w:rsidRPr="008D2668">
              <w:rPr>
                <w:szCs w:val="20"/>
              </w:rPr>
              <w:t xml:space="preserve"> </w:t>
            </w:r>
            <w:r w:rsidRPr="00CA5350">
              <w:rPr>
                <w:szCs w:val="20"/>
              </w:rPr>
              <w:t>training dataset and testing dataset from different drops</w:t>
            </w:r>
          </w:p>
        </w:tc>
        <w:tc>
          <w:tcPr>
            <w:tcW w:w="919" w:type="dxa"/>
            <w:vAlign w:val="center"/>
          </w:tcPr>
          <w:p w14:paraId="7041B174" w14:textId="663AEA2F" w:rsidR="00766D41" w:rsidRPr="00CA5350" w:rsidRDefault="00766D41" w:rsidP="00766D41">
            <w:pPr>
              <w:spacing w:after="0" w:line="260" w:lineRule="exact"/>
              <w:jc w:val="left"/>
              <w:textAlignment w:val="baseline"/>
              <w:rPr>
                <w:szCs w:val="20"/>
              </w:rPr>
            </w:pPr>
            <w:r w:rsidRPr="00DF536C">
              <w:rPr>
                <w:szCs w:val="20"/>
              </w:rPr>
              <w:t>2.76</w:t>
            </w:r>
          </w:p>
        </w:tc>
        <w:tc>
          <w:tcPr>
            <w:tcW w:w="920" w:type="dxa"/>
            <w:vAlign w:val="center"/>
          </w:tcPr>
          <w:p w14:paraId="23419066" w14:textId="432D982A" w:rsidR="00766D41" w:rsidRPr="00CA5350" w:rsidRDefault="00766D41" w:rsidP="00766D41">
            <w:pPr>
              <w:spacing w:after="0" w:line="260" w:lineRule="exact"/>
              <w:textAlignment w:val="baseline"/>
              <w:rPr>
                <w:szCs w:val="20"/>
              </w:rPr>
            </w:pPr>
            <w:r w:rsidRPr="00DF536C">
              <w:rPr>
                <w:szCs w:val="20"/>
              </w:rPr>
              <w:t>3.68</w:t>
            </w:r>
          </w:p>
        </w:tc>
        <w:tc>
          <w:tcPr>
            <w:tcW w:w="920" w:type="dxa"/>
            <w:vAlign w:val="center"/>
          </w:tcPr>
          <w:p w14:paraId="254D6A34" w14:textId="18CC56A7" w:rsidR="00766D41" w:rsidRPr="00CA5350" w:rsidRDefault="00766D41" w:rsidP="00766D41">
            <w:pPr>
              <w:spacing w:after="0" w:line="260" w:lineRule="exact"/>
              <w:textAlignment w:val="baseline"/>
              <w:rPr>
                <w:szCs w:val="20"/>
              </w:rPr>
            </w:pPr>
            <w:r w:rsidRPr="00DF536C">
              <w:rPr>
                <w:szCs w:val="20"/>
              </w:rPr>
              <w:t>4.58</w:t>
            </w:r>
          </w:p>
        </w:tc>
        <w:tc>
          <w:tcPr>
            <w:tcW w:w="920" w:type="dxa"/>
            <w:vAlign w:val="center"/>
          </w:tcPr>
          <w:p w14:paraId="25F01BDE" w14:textId="11AC19F5" w:rsidR="00766D41" w:rsidRPr="00CA5350" w:rsidRDefault="00766D41" w:rsidP="00766D41">
            <w:pPr>
              <w:spacing w:after="0" w:line="260" w:lineRule="exact"/>
              <w:textAlignment w:val="baseline"/>
              <w:rPr>
                <w:szCs w:val="20"/>
              </w:rPr>
            </w:pPr>
            <w:r w:rsidRPr="00DF536C">
              <w:rPr>
                <w:szCs w:val="20"/>
              </w:rPr>
              <w:t>6.00</w:t>
            </w:r>
          </w:p>
        </w:tc>
      </w:tr>
      <w:tr w:rsidR="00766D41" w:rsidRPr="008D2668" w14:paraId="08AC7278" w14:textId="77777777" w:rsidTr="007838F7">
        <w:trPr>
          <w:trHeight w:val="520"/>
        </w:trPr>
        <w:tc>
          <w:tcPr>
            <w:tcW w:w="1119" w:type="dxa"/>
            <w:vMerge/>
            <w:vAlign w:val="center"/>
          </w:tcPr>
          <w:p w14:paraId="029E0A8E" w14:textId="77777777" w:rsidR="00766D41" w:rsidRPr="008D2668" w:rsidRDefault="00766D41" w:rsidP="00766D41">
            <w:pPr>
              <w:spacing w:after="0" w:line="260" w:lineRule="exact"/>
              <w:textAlignment w:val="baseline"/>
              <w:rPr>
                <w:szCs w:val="20"/>
              </w:rPr>
            </w:pPr>
          </w:p>
        </w:tc>
        <w:tc>
          <w:tcPr>
            <w:tcW w:w="4262" w:type="dxa"/>
            <w:vAlign w:val="center"/>
          </w:tcPr>
          <w:p w14:paraId="254F55B0" w14:textId="69DBC6E7" w:rsidR="00766D41" w:rsidRPr="00CA5350" w:rsidRDefault="00766D41" w:rsidP="00766D41">
            <w:pPr>
              <w:spacing w:after="0" w:line="260" w:lineRule="exact"/>
              <w:textAlignment w:val="baseline"/>
              <w:rPr>
                <w:szCs w:val="20"/>
              </w:rPr>
            </w:pPr>
            <w:r>
              <w:rPr>
                <w:szCs w:val="20"/>
              </w:rPr>
              <w:t>AI/ML assisted pos.</w:t>
            </w:r>
            <w:r w:rsidRPr="00CA5350">
              <w:rPr>
                <w:szCs w:val="20"/>
              </w:rPr>
              <w:t xml:space="preserve"> (CIR-TOA-pos) training dataset and testing dataset from different drops</w:t>
            </w:r>
          </w:p>
        </w:tc>
        <w:tc>
          <w:tcPr>
            <w:tcW w:w="919" w:type="dxa"/>
            <w:vAlign w:val="center"/>
          </w:tcPr>
          <w:p w14:paraId="6F97066E" w14:textId="21D9BD9D" w:rsidR="00766D41" w:rsidRPr="0019017F" w:rsidRDefault="00766D41" w:rsidP="00766D41">
            <w:pPr>
              <w:spacing w:after="0" w:line="260" w:lineRule="exact"/>
              <w:jc w:val="left"/>
              <w:textAlignment w:val="baseline"/>
              <w:rPr>
                <w:szCs w:val="20"/>
              </w:rPr>
            </w:pPr>
            <w:r w:rsidRPr="00DF536C">
              <w:rPr>
                <w:szCs w:val="20"/>
              </w:rPr>
              <w:t>0.93</w:t>
            </w:r>
          </w:p>
        </w:tc>
        <w:tc>
          <w:tcPr>
            <w:tcW w:w="920" w:type="dxa"/>
            <w:vAlign w:val="center"/>
          </w:tcPr>
          <w:p w14:paraId="0FDEA914" w14:textId="31E7CD4B" w:rsidR="00766D41" w:rsidRPr="0019017F" w:rsidRDefault="00766D41" w:rsidP="00766D41">
            <w:pPr>
              <w:spacing w:after="0" w:line="260" w:lineRule="exact"/>
              <w:textAlignment w:val="baseline"/>
              <w:rPr>
                <w:szCs w:val="20"/>
              </w:rPr>
            </w:pPr>
            <w:r w:rsidRPr="00DF536C">
              <w:rPr>
                <w:szCs w:val="20"/>
              </w:rPr>
              <w:t>1.27</w:t>
            </w:r>
          </w:p>
        </w:tc>
        <w:tc>
          <w:tcPr>
            <w:tcW w:w="920" w:type="dxa"/>
            <w:vAlign w:val="center"/>
          </w:tcPr>
          <w:p w14:paraId="6C0930EA" w14:textId="4A263294" w:rsidR="00766D41" w:rsidRPr="0019017F" w:rsidRDefault="00766D41" w:rsidP="00766D41">
            <w:pPr>
              <w:spacing w:after="0" w:line="260" w:lineRule="exact"/>
              <w:textAlignment w:val="baseline"/>
              <w:rPr>
                <w:szCs w:val="20"/>
              </w:rPr>
            </w:pPr>
            <w:r w:rsidRPr="00DF536C">
              <w:rPr>
                <w:szCs w:val="20"/>
              </w:rPr>
              <w:t>1.73</w:t>
            </w:r>
          </w:p>
        </w:tc>
        <w:tc>
          <w:tcPr>
            <w:tcW w:w="920" w:type="dxa"/>
            <w:vAlign w:val="center"/>
          </w:tcPr>
          <w:p w14:paraId="37A67A3E" w14:textId="63365453" w:rsidR="00766D41" w:rsidRPr="0019017F" w:rsidRDefault="00766D41" w:rsidP="00766D41">
            <w:pPr>
              <w:spacing w:after="0" w:line="260" w:lineRule="exact"/>
              <w:textAlignment w:val="baseline"/>
              <w:rPr>
                <w:szCs w:val="20"/>
              </w:rPr>
            </w:pPr>
            <w:r w:rsidRPr="00DF536C">
              <w:rPr>
                <w:szCs w:val="20"/>
              </w:rPr>
              <w:t>2.51</w:t>
            </w:r>
          </w:p>
        </w:tc>
      </w:tr>
    </w:tbl>
    <w:p w14:paraId="32B5A294" w14:textId="3AB9D732" w:rsidR="00DF245E" w:rsidRDefault="00DF245E" w:rsidP="00766D41"/>
    <w:p w14:paraId="3FFC34FC" w14:textId="1462886E" w:rsidR="008D2668" w:rsidRPr="00580640" w:rsidRDefault="00614B68" w:rsidP="008D2668">
      <w:pPr>
        <w:pStyle w:val="observation"/>
        <w:spacing w:before="120" w:after="120"/>
      </w:pPr>
      <w:r>
        <w:t xml:space="preserve">Both direct </w:t>
      </w:r>
      <w:r w:rsidR="008D2668" w:rsidRPr="00580640">
        <w:t xml:space="preserve">AI/ML positioning </w:t>
      </w:r>
      <w:r>
        <w:t xml:space="preserve">and AI/ML assisted positioning </w:t>
      </w:r>
      <w:r w:rsidR="00E679DB">
        <w:t>show significant accuracy improvement</w:t>
      </w:r>
      <w:r w:rsidR="008D2668" w:rsidRPr="00580640">
        <w:t xml:space="preserve"> </w:t>
      </w:r>
      <w:r w:rsidR="00E679DB">
        <w:t xml:space="preserve">compared to conventional RAT-dependent </w:t>
      </w:r>
      <w:r w:rsidR="008D2668" w:rsidRPr="00580640">
        <w:t xml:space="preserve">positioning </w:t>
      </w:r>
      <w:r w:rsidR="00E679DB">
        <w:t>methods in a heavy NLOS scenario</w:t>
      </w:r>
      <w:r w:rsidR="008D2668" w:rsidRPr="00580640">
        <w:t>.</w:t>
      </w:r>
      <w:r w:rsidR="008D2668" w:rsidRPr="00580640" w:rsidDel="00DF245E">
        <w:t xml:space="preserve"> </w:t>
      </w:r>
    </w:p>
    <w:p w14:paraId="61BA037A" w14:textId="03D7D9F2" w:rsidR="00FA448D" w:rsidRDefault="00B047AC" w:rsidP="00F2448F">
      <w:pPr>
        <w:pStyle w:val="a0"/>
      </w:pPr>
      <w:r>
        <w:t xml:space="preserve">As </w:t>
      </w:r>
      <w:r w:rsidR="00AE22E0">
        <w:t>agreed in RAN1#1</w:t>
      </w:r>
      <w:r w:rsidR="00614B68">
        <w:t>1</w:t>
      </w:r>
      <w:r w:rsidR="00AE22E0">
        <w:t xml:space="preserve">0, we think both direct AI/ML positioning and AI/ML assisted positioning </w:t>
      </w:r>
      <w:r w:rsidR="00614B68">
        <w:t>are necessary and sufficient sub use cases for study of AI/ML based positioning performance and specification impact. Hence, there’s no need to consider other sub use case(s) as representative or to down select between those two during this SI</w:t>
      </w:r>
      <w:r w:rsidR="00AE22E0">
        <w:t>.</w:t>
      </w:r>
    </w:p>
    <w:p w14:paraId="4483F6D0" w14:textId="4F885B5D" w:rsidR="00614B68" w:rsidRDefault="00614B68" w:rsidP="00950EC2">
      <w:pPr>
        <w:pStyle w:val="proposal"/>
        <w:spacing w:before="120" w:after="120"/>
        <w:ind w:left="1134" w:hanging="1134"/>
      </w:pPr>
      <w:r>
        <w:t>There’s no need to consider other sub use case(s) as representative or to down select between direct AI/ML positioning and AI/ML assisted positioning during this SI for performance and potential specification impact study.</w:t>
      </w:r>
    </w:p>
    <w:p w14:paraId="55088FDD" w14:textId="77777777" w:rsidR="00614B68" w:rsidRPr="00ED2F5A" w:rsidRDefault="00614B68" w:rsidP="00F2448F">
      <w:pPr>
        <w:pStyle w:val="a0"/>
      </w:pPr>
    </w:p>
    <w:p w14:paraId="17A30493" w14:textId="52E02249" w:rsidR="002864F6" w:rsidRDefault="00F2448F" w:rsidP="00F2448F">
      <w:pPr>
        <w:pStyle w:val="title1"/>
      </w:pPr>
      <w:r w:rsidRPr="00F2448F">
        <w:t>Potential specification impact</w:t>
      </w:r>
    </w:p>
    <w:p w14:paraId="0420BF0B" w14:textId="5B8E5CCD" w:rsidR="00FA448D" w:rsidRPr="004314AD" w:rsidRDefault="00BE141C" w:rsidP="00F2448F">
      <w:r>
        <w:t>I</w:t>
      </w:r>
      <w:r>
        <w:rPr>
          <w:rFonts w:hint="eastAsia"/>
        </w:rPr>
        <w:t>n</w:t>
      </w:r>
      <w:r>
        <w:t xml:space="preserve"> this section, we analyze </w:t>
      </w:r>
      <w:r w:rsidR="00DC3003">
        <w:t xml:space="preserve">the </w:t>
      </w:r>
      <w:r>
        <w:t xml:space="preserve">potential specification impact of AI/ML based positioning </w:t>
      </w:r>
      <w:r w:rsidR="000B4D80">
        <w:t>accuracy enhancement</w:t>
      </w:r>
      <w:r w:rsidR="00084937">
        <w:t xml:space="preserve"> from </w:t>
      </w:r>
      <w:r w:rsidR="00B11286">
        <w:t>various</w:t>
      </w:r>
      <w:r w:rsidR="00084937">
        <w:t xml:space="preserve"> perspectives</w:t>
      </w:r>
      <w:r w:rsidR="00B11286">
        <w:t>, including model training, model indication/</w:t>
      </w:r>
      <w:r w:rsidR="00DC3003">
        <w:t>configuration</w:t>
      </w:r>
      <w:r w:rsidR="00B11286">
        <w:t xml:space="preserve">, model monitoring and update, model inference and required UE capability report. </w:t>
      </w:r>
    </w:p>
    <w:p w14:paraId="63F3346C" w14:textId="2EC29744" w:rsidR="002864F6" w:rsidRPr="006F44DC" w:rsidRDefault="00D322A5" w:rsidP="00F2448F">
      <w:pPr>
        <w:pStyle w:val="title2"/>
      </w:pPr>
      <w:r>
        <w:lastRenderedPageBreak/>
        <w:t>Common framework</w:t>
      </w:r>
    </w:p>
    <w:p w14:paraId="3F447A3D" w14:textId="49DDF07B" w:rsidR="005506FA" w:rsidRDefault="00571BB4" w:rsidP="00F2448F">
      <w:r>
        <w:t xml:space="preserve">According to the </w:t>
      </w:r>
      <w:r w:rsidR="001C057F">
        <w:t xml:space="preserve">common </w:t>
      </w:r>
      <w:r>
        <w:t>function</w:t>
      </w:r>
      <w:r w:rsidR="001C057F">
        <w:t>al</w:t>
      </w:r>
      <w:r>
        <w:t xml:space="preserve"> framework </w:t>
      </w:r>
      <w:r w:rsidR="001C057F">
        <w:t xml:space="preserve">for RAN intelligence illustrated in </w:t>
      </w:r>
      <w:r w:rsidR="001C057F">
        <w:fldChar w:fldCharType="begin"/>
      </w:r>
      <w:r w:rsidR="001C057F">
        <w:instrText xml:space="preserve"> REF _Ref101346600 \r \h </w:instrText>
      </w:r>
      <w:r w:rsidR="001C057F">
        <w:fldChar w:fldCharType="separate"/>
      </w:r>
      <w:r w:rsidR="007C24F4">
        <w:t>Figure 2</w:t>
      </w:r>
      <w:r w:rsidR="001C057F">
        <w:fldChar w:fldCharType="end"/>
      </w:r>
      <w:r w:rsidR="001C057F">
        <w:t xml:space="preserve"> </w:t>
      </w:r>
      <w:r w:rsidR="00084937">
        <w:fldChar w:fldCharType="begin"/>
      </w:r>
      <w:r w:rsidR="00084937">
        <w:instrText xml:space="preserve"> REF _Ref101275712 \r \h </w:instrText>
      </w:r>
      <w:r w:rsidR="00084937">
        <w:fldChar w:fldCharType="separate"/>
      </w:r>
      <w:r w:rsidR="001417B3">
        <w:t>[3]</w:t>
      </w:r>
      <w:r w:rsidR="00084937">
        <w:fldChar w:fldCharType="end"/>
      </w:r>
      <w:r w:rsidR="001C057F">
        <w:t>, we analyze the general specification impact</w:t>
      </w:r>
      <w:r w:rsidR="000B4D80" w:rsidRPr="000B4D80">
        <w:t xml:space="preserve"> </w:t>
      </w:r>
      <w:r w:rsidR="000B4D80">
        <w:t xml:space="preserve">from the perspective of lifecycle management </w:t>
      </w:r>
      <w:r w:rsidR="001C057F">
        <w:t xml:space="preserve">for AI/ML based positioning accuracy enhancement. </w:t>
      </w:r>
    </w:p>
    <w:p w14:paraId="1E0BD98C" w14:textId="2CE51F2F" w:rsidR="005506FA" w:rsidRDefault="005506FA" w:rsidP="005506FA">
      <w:pPr>
        <w:pStyle w:val="bullet1"/>
      </w:pPr>
      <w:r w:rsidRPr="00AE5E52">
        <w:t xml:space="preserve">Data </w:t>
      </w:r>
      <w:r>
        <w:t>Collection</w:t>
      </w:r>
      <w:r w:rsidRPr="00AE5E52">
        <w:t xml:space="preserve"> is </w:t>
      </w:r>
      <w:r>
        <w:t xml:space="preserve">a function </w:t>
      </w:r>
      <w:r w:rsidRPr="00AE5E52">
        <w:t>that provide</w:t>
      </w:r>
      <w:r>
        <w:t xml:space="preserve">s </w:t>
      </w:r>
      <w:r w:rsidR="00DC3003">
        <w:t xml:space="preserve">a </w:t>
      </w:r>
      <w:r>
        <w:t>training</w:t>
      </w:r>
      <w:r w:rsidRPr="00AE5E52">
        <w:t xml:space="preserve"> data</w:t>
      </w:r>
      <w:r>
        <w:t>set</w:t>
      </w:r>
      <w:r w:rsidRPr="00AE5E52">
        <w:t xml:space="preserve"> </w:t>
      </w:r>
      <w:r>
        <w:t>to</w:t>
      </w:r>
      <w:r w:rsidRPr="00AE5E52">
        <w:t xml:space="preserve"> </w:t>
      </w:r>
      <w:r w:rsidR="003F25D4">
        <w:t>m</w:t>
      </w:r>
      <w:r w:rsidR="003F25D4" w:rsidRPr="00AE5E52">
        <w:t xml:space="preserve">odel </w:t>
      </w:r>
      <w:r w:rsidRPr="00AE5E52">
        <w:t xml:space="preserve">training and </w:t>
      </w:r>
      <w:r>
        <w:t xml:space="preserve">input data to </w:t>
      </w:r>
      <w:r w:rsidR="003F25D4">
        <w:t xml:space="preserve">model </w:t>
      </w:r>
      <w:r w:rsidRPr="00AE5E52">
        <w:t>inference</w:t>
      </w:r>
      <w:r>
        <w:t xml:space="preserve"> functions. An example of </w:t>
      </w:r>
      <w:r w:rsidR="00DC3003">
        <w:t xml:space="preserve">a </w:t>
      </w:r>
      <w:r>
        <w:t xml:space="preserve">training data format is </w:t>
      </w:r>
      <w:r w:rsidR="000D6D16">
        <w:t>{</w:t>
      </w:r>
      <w:r>
        <w:t>CIR, location</w:t>
      </w:r>
      <w:r w:rsidR="000D6D16">
        <w:t>}</w:t>
      </w:r>
      <w:r w:rsidR="00883363">
        <w:t>, a</w:t>
      </w:r>
      <w:r>
        <w:t xml:space="preserve">nd accordingly, the input data to </w:t>
      </w:r>
      <w:r w:rsidR="003F25D4">
        <w:t xml:space="preserve">model </w:t>
      </w:r>
      <w:r>
        <w:t>inference functions is CIR.</w:t>
      </w:r>
      <w:r w:rsidR="000B4D80">
        <w:t xml:space="preserve"> </w:t>
      </w:r>
      <w:r w:rsidR="00DC3003">
        <w:t>Especially</w:t>
      </w:r>
      <w:r w:rsidR="007C5110">
        <w:t>, a data pre</w:t>
      </w:r>
      <w:r w:rsidR="003F25D4">
        <w:t>-</w:t>
      </w:r>
      <w:r w:rsidR="007C5110">
        <w:t>process</w:t>
      </w:r>
      <w:r w:rsidR="003F25D4">
        <w:t>ing</w:t>
      </w:r>
      <w:r w:rsidR="007C5110">
        <w:t xml:space="preserve"> procedure is necessary after data collection, such as CIR truncation</w:t>
      </w:r>
      <w:r w:rsidR="007930EE">
        <w:t xml:space="preserve"> and</w:t>
      </w:r>
      <w:r w:rsidR="007C5110">
        <w:t xml:space="preserve"> </w:t>
      </w:r>
      <w:r w:rsidR="007930EE">
        <w:t>translation.</w:t>
      </w:r>
      <w:r w:rsidR="00883363">
        <w:t xml:space="preserve"> D</w:t>
      </w:r>
      <w:r w:rsidR="007930EE">
        <w:t>ata normalization</w:t>
      </w:r>
      <w:r w:rsidR="00883363">
        <w:t xml:space="preserve"> has the potential to decrease the</w:t>
      </w:r>
      <w:r w:rsidR="007930EE">
        <w:t xml:space="preserve"> overhead </w:t>
      </w:r>
      <w:r w:rsidR="003F25D4">
        <w:t xml:space="preserve">for data collection </w:t>
      </w:r>
      <w:r w:rsidR="007930EE">
        <w:t xml:space="preserve">and </w:t>
      </w:r>
      <w:r w:rsidR="00883363">
        <w:t xml:space="preserve">improve the </w:t>
      </w:r>
      <w:r w:rsidR="007930EE">
        <w:t>model performance.</w:t>
      </w:r>
    </w:p>
    <w:p w14:paraId="336F1D08" w14:textId="7C3777D0" w:rsidR="005506FA" w:rsidRDefault="005506FA" w:rsidP="005506FA">
      <w:pPr>
        <w:pStyle w:val="bullet1"/>
      </w:pPr>
      <w:r>
        <w:t>Model Training is a function that performs the AI/</w:t>
      </w:r>
      <w:r w:rsidRPr="00A5083E">
        <w:t xml:space="preserve">ML model </w:t>
      </w:r>
      <w:r>
        <w:t>training</w:t>
      </w:r>
      <w:r w:rsidRPr="00A5083E">
        <w:t>, validation, and testing</w:t>
      </w:r>
      <w:r>
        <w:t xml:space="preserve"> </w:t>
      </w:r>
      <w:r w:rsidRPr="000513C8">
        <w:t>which may generate model performance metrics as part of the model testing procedure</w:t>
      </w:r>
      <w:r>
        <w:t xml:space="preserve">. </w:t>
      </w:r>
      <w:r w:rsidR="00BF579B">
        <w:t>AI/ML model training can be further divided into two phases, i.e., model pre</w:t>
      </w:r>
      <w:r w:rsidR="003F25D4">
        <w:t>-</w:t>
      </w:r>
      <w:r w:rsidR="00BF579B">
        <w:t xml:space="preserve">training </w:t>
      </w:r>
      <w:r w:rsidR="00BC0E83">
        <w:t>based on</w:t>
      </w:r>
      <w:r w:rsidR="00BF579B">
        <w:t xml:space="preserve"> collected data and model update </w:t>
      </w:r>
      <w:r w:rsidR="00BC0E83">
        <w:t>based on</w:t>
      </w:r>
      <w:r w:rsidR="00084937">
        <w:t xml:space="preserve"> collect</w:t>
      </w:r>
      <w:r w:rsidR="00DC3003">
        <w:t>ed</w:t>
      </w:r>
      <w:r w:rsidR="00084937">
        <w:t xml:space="preserve"> field data </w:t>
      </w:r>
      <w:r w:rsidR="00BF579B">
        <w:t>if</w:t>
      </w:r>
      <w:r w:rsidR="000B4D80">
        <w:t xml:space="preserve"> the</w:t>
      </w:r>
      <w:r w:rsidR="00BF579B">
        <w:t xml:space="preserve"> </w:t>
      </w:r>
      <w:r w:rsidR="007B0177">
        <w:t xml:space="preserve">current </w:t>
      </w:r>
      <w:r w:rsidR="00BF579B">
        <w:t xml:space="preserve">model </w:t>
      </w:r>
      <w:r w:rsidR="00E1686B">
        <w:t>does</w:t>
      </w:r>
      <w:r w:rsidR="00BF579B">
        <w:t xml:space="preserve"> </w:t>
      </w:r>
      <w:r w:rsidR="003F25D4">
        <w:t>not</w:t>
      </w:r>
      <w:r w:rsidR="00BF579B">
        <w:t xml:space="preserve"> work</w:t>
      </w:r>
      <w:r w:rsidR="003F25D4">
        <w:t xml:space="preserve"> well</w:t>
      </w:r>
      <w:r w:rsidR="00BF579B">
        <w:t xml:space="preserve">. </w:t>
      </w:r>
    </w:p>
    <w:p w14:paraId="631FC2A1" w14:textId="35D4CEC4" w:rsidR="005506FA" w:rsidRDefault="005506FA" w:rsidP="005506FA">
      <w:pPr>
        <w:pStyle w:val="bullet1"/>
      </w:pPr>
      <w:r>
        <w:t>Model Inference is a function that provides AI/ML model inference output (e.g. predictions or decisions).</w:t>
      </w:r>
      <w:r w:rsidR="00BF579B">
        <w:t xml:space="preserve"> In different sub use cases, the output of model inference could be </w:t>
      </w:r>
      <w:r w:rsidR="00746FC9">
        <w:t xml:space="preserve">different, such as </w:t>
      </w:r>
      <w:r w:rsidR="00BF579B">
        <w:t xml:space="preserve">UE’s location and </w:t>
      </w:r>
      <w:r w:rsidR="003F25D4">
        <w:t xml:space="preserve">an </w:t>
      </w:r>
      <w:r w:rsidR="00BF579B">
        <w:t>intermediate feature.</w:t>
      </w:r>
    </w:p>
    <w:p w14:paraId="3B71DF14" w14:textId="4ECAB8E5" w:rsidR="005506FA" w:rsidRDefault="005506FA" w:rsidP="005506FA">
      <w:pPr>
        <w:pStyle w:val="bullet1"/>
      </w:pPr>
      <w:r w:rsidRPr="00176971">
        <w:t xml:space="preserve">Actor is </w:t>
      </w:r>
      <w:r>
        <w:t xml:space="preserve">a function </w:t>
      </w:r>
      <w:r w:rsidRPr="00176971">
        <w:t xml:space="preserve">that receives the output </w:t>
      </w:r>
      <w:r>
        <w:t xml:space="preserve">from the </w:t>
      </w:r>
      <w:r w:rsidR="000A1A7E">
        <w:t>m</w:t>
      </w:r>
      <w:r>
        <w:t xml:space="preserve">odel </w:t>
      </w:r>
      <w:r w:rsidR="000A1A7E">
        <w:t>i</w:t>
      </w:r>
      <w:r>
        <w:t>nference function and triggers or performs corresponding actions.</w:t>
      </w:r>
      <w:r w:rsidR="00BF579B">
        <w:t xml:space="preserve"> For AI</w:t>
      </w:r>
      <w:r w:rsidR="003F25D4">
        <w:t>/ML</w:t>
      </w:r>
      <w:r w:rsidR="00BF579B">
        <w:t xml:space="preserve"> assisted positioning, </w:t>
      </w:r>
      <w:r w:rsidR="00AB2034">
        <w:t xml:space="preserve">the output from the Model Inference function is the intermediate feature, and </w:t>
      </w:r>
      <w:r w:rsidR="00627253">
        <w:t xml:space="preserve">then </w:t>
      </w:r>
      <w:r w:rsidR="00BF579B">
        <w:t>Actor perform</w:t>
      </w:r>
      <w:r w:rsidR="00AB2034">
        <w:t>s</w:t>
      </w:r>
      <w:r w:rsidR="00BF579B">
        <w:t xml:space="preserve"> position estimation according to </w:t>
      </w:r>
      <w:r w:rsidR="00627253">
        <w:t>the intermediate feature</w:t>
      </w:r>
      <w:r w:rsidR="00BF579B">
        <w:t xml:space="preserve">. </w:t>
      </w:r>
    </w:p>
    <w:p w14:paraId="6719E933" w14:textId="5D3665F0" w:rsidR="00F0220C" w:rsidRDefault="001C057F" w:rsidP="001C057F">
      <w:pPr>
        <w:jc w:val="center"/>
      </w:pPr>
      <w:r>
        <w:object w:dxaOrig="11690" w:dyaOrig="4597" w14:anchorId="1BF9DD63">
          <v:shape id="_x0000_i1026" type="#_x0000_t75" style="width:403.7pt;height:159.35pt" o:ole="">
            <v:imagedata r:id="rId13" o:title=""/>
          </v:shape>
          <o:OLEObject Type="Embed" ProgID="Visio.Drawing.15" ShapeID="_x0000_i1026" DrawAspect="Content" ObjectID="_1729346063" r:id="rId14"/>
        </w:object>
      </w:r>
    </w:p>
    <w:p w14:paraId="2B30FB83" w14:textId="5BEA1B40" w:rsidR="000B4D80" w:rsidRDefault="005506FA" w:rsidP="000B4D80">
      <w:pPr>
        <w:pStyle w:val="figure"/>
      </w:pPr>
      <w:bookmarkStart w:id="7" w:name="_Ref101346600"/>
      <w:r>
        <w:t>A common f</w:t>
      </w:r>
      <w:r w:rsidR="001C057F">
        <w:t>unctional framework for RAN intelligence</w:t>
      </w:r>
      <w:bookmarkEnd w:id="7"/>
      <w:r w:rsidR="003F25D4">
        <w:t xml:space="preserve"> </w:t>
      </w:r>
      <w:r w:rsidR="003F25D4">
        <w:fldChar w:fldCharType="begin"/>
      </w:r>
      <w:r w:rsidR="003F25D4">
        <w:instrText xml:space="preserve"> REF _Ref101275712 \r \h </w:instrText>
      </w:r>
      <w:r w:rsidR="003F25D4">
        <w:fldChar w:fldCharType="separate"/>
      </w:r>
      <w:r w:rsidR="001417B3">
        <w:t>[3]</w:t>
      </w:r>
      <w:r w:rsidR="003F25D4">
        <w:fldChar w:fldCharType="end"/>
      </w:r>
    </w:p>
    <w:p w14:paraId="3F244BDA" w14:textId="6CDF5696" w:rsidR="003A4250" w:rsidRDefault="003A4250" w:rsidP="003A4250">
      <w:pPr>
        <w:pStyle w:val="title2"/>
      </w:pPr>
      <w:r>
        <w:rPr>
          <w:rFonts w:hint="eastAsia"/>
        </w:rPr>
        <w:t>A</w:t>
      </w:r>
      <w:r>
        <w:t xml:space="preserve"> general discussion for various positioning cases</w:t>
      </w:r>
    </w:p>
    <w:p w14:paraId="4F09B133" w14:textId="59B075DA" w:rsidR="003A4250" w:rsidRDefault="003A4250" w:rsidP="003A4250">
      <w:r>
        <w:t>At the RAN1#110-bis meeting, it was agreed that:</w:t>
      </w:r>
    </w:p>
    <w:p w14:paraId="4E7C6062" w14:textId="77777777" w:rsidR="003A4250" w:rsidRDefault="003A4250" w:rsidP="003A4250">
      <w:pPr>
        <w:rPr>
          <w:rFonts w:eastAsia="等线"/>
          <w:highlight w:val="green"/>
        </w:rPr>
      </w:pPr>
      <w:r>
        <w:rPr>
          <w:rFonts w:eastAsia="等线" w:hint="eastAsia"/>
          <w:highlight w:val="green"/>
        </w:rPr>
        <w:t>A</w:t>
      </w:r>
      <w:r>
        <w:rPr>
          <w:rFonts w:eastAsia="等线"/>
          <w:highlight w:val="green"/>
        </w:rPr>
        <w:t>greement</w:t>
      </w:r>
    </w:p>
    <w:p w14:paraId="148A7F9F" w14:textId="77777777" w:rsidR="003A4250" w:rsidRPr="008A612D" w:rsidRDefault="003A4250" w:rsidP="003A4250">
      <w:pPr>
        <w:numPr>
          <w:ilvl w:val="0"/>
          <w:numId w:val="41"/>
        </w:numPr>
        <w:overflowPunct/>
        <w:spacing w:after="0"/>
        <w:jc w:val="left"/>
        <w:rPr>
          <w:lang w:eastAsia="x-none"/>
        </w:rPr>
      </w:pPr>
      <w:r w:rsidRPr="008A612D">
        <w:rPr>
          <w:lang w:eastAsia="x-none"/>
        </w:rPr>
        <w:t>Study and provide inputs on benefit(s) and potential specification impact at least for the following cases of AI/ML based positioning accuracy enhancement</w:t>
      </w:r>
    </w:p>
    <w:p w14:paraId="204EBF72" w14:textId="77777777" w:rsidR="003A4250" w:rsidRPr="00D95E58" w:rsidRDefault="003A4250" w:rsidP="003A4250">
      <w:pPr>
        <w:pStyle w:val="af2"/>
        <w:widowControl/>
        <w:numPr>
          <w:ilvl w:val="0"/>
          <w:numId w:val="37"/>
        </w:numPr>
        <w:overflowPunct/>
        <w:spacing w:after="0"/>
        <w:ind w:firstLineChars="0"/>
        <w:jc w:val="left"/>
        <w:rPr>
          <w:rFonts w:ascii="Times New Roman" w:hAnsi="Times New Roman"/>
        </w:rPr>
      </w:pPr>
      <w:r w:rsidRPr="00D95E58">
        <w:rPr>
          <w:rFonts w:ascii="Times New Roman" w:hAnsi="Times New Roman"/>
        </w:rPr>
        <w:t>Case 1: UE-based positioning with UE-side model, direct AI/ML or AI/ML assisted positioning</w:t>
      </w:r>
    </w:p>
    <w:p w14:paraId="0813333D" w14:textId="77777777" w:rsidR="003A4250" w:rsidRPr="00D95E58" w:rsidRDefault="003A4250" w:rsidP="003A4250">
      <w:pPr>
        <w:pStyle w:val="af2"/>
        <w:widowControl/>
        <w:numPr>
          <w:ilvl w:val="0"/>
          <w:numId w:val="40"/>
        </w:numPr>
        <w:autoSpaceDE w:val="0"/>
        <w:autoSpaceDN w:val="0"/>
        <w:adjustRightInd w:val="0"/>
        <w:spacing w:after="180"/>
        <w:ind w:firstLineChars="0"/>
        <w:contextualSpacing/>
        <w:jc w:val="left"/>
        <w:textAlignment w:val="baseline"/>
        <w:rPr>
          <w:rFonts w:ascii="Times New Roman" w:hAnsi="Times New Roman"/>
        </w:rPr>
      </w:pPr>
      <w:r w:rsidRPr="00D95E58">
        <w:rPr>
          <w:rFonts w:ascii="Times New Roman" w:hAnsi="Times New Roman"/>
        </w:rPr>
        <w:t>Case 2a: UE-assisted/LMF-based positioning with UE-side model, AI/ML assisted positioning</w:t>
      </w:r>
    </w:p>
    <w:p w14:paraId="63A14ED3" w14:textId="77777777" w:rsidR="003A4250" w:rsidRPr="00D95E58" w:rsidRDefault="003A4250" w:rsidP="003A4250">
      <w:pPr>
        <w:pStyle w:val="af2"/>
        <w:widowControl/>
        <w:numPr>
          <w:ilvl w:val="0"/>
          <w:numId w:val="40"/>
        </w:numPr>
        <w:autoSpaceDE w:val="0"/>
        <w:autoSpaceDN w:val="0"/>
        <w:adjustRightInd w:val="0"/>
        <w:spacing w:after="180"/>
        <w:ind w:firstLineChars="0"/>
        <w:contextualSpacing/>
        <w:jc w:val="left"/>
        <w:textAlignment w:val="baseline"/>
        <w:rPr>
          <w:rFonts w:ascii="Times New Roman" w:hAnsi="Times New Roman"/>
        </w:rPr>
      </w:pPr>
      <w:r w:rsidRPr="00D95E58">
        <w:rPr>
          <w:rFonts w:ascii="Times New Roman" w:hAnsi="Times New Roman"/>
        </w:rPr>
        <w:t>Case 2b: UE-assisted/LMF-based positioning with LMF-side model, direct AI/ML positioning</w:t>
      </w:r>
    </w:p>
    <w:p w14:paraId="3E59E02D" w14:textId="77777777" w:rsidR="003A4250" w:rsidRPr="00D95E58" w:rsidRDefault="003A4250" w:rsidP="003A4250">
      <w:pPr>
        <w:pStyle w:val="af2"/>
        <w:widowControl/>
        <w:numPr>
          <w:ilvl w:val="0"/>
          <w:numId w:val="40"/>
        </w:numPr>
        <w:autoSpaceDE w:val="0"/>
        <w:autoSpaceDN w:val="0"/>
        <w:adjustRightInd w:val="0"/>
        <w:spacing w:after="180"/>
        <w:ind w:firstLineChars="0"/>
        <w:contextualSpacing/>
        <w:jc w:val="left"/>
        <w:textAlignment w:val="baseline"/>
        <w:rPr>
          <w:rFonts w:ascii="Times New Roman" w:hAnsi="Times New Roman"/>
        </w:rPr>
      </w:pPr>
      <w:r w:rsidRPr="00D95E58">
        <w:rPr>
          <w:rFonts w:ascii="Times New Roman" w:hAnsi="Times New Roman"/>
        </w:rPr>
        <w:t xml:space="preserve">Case 3a: NG-RAN node assisted positioning with </w:t>
      </w:r>
      <w:proofErr w:type="spellStart"/>
      <w:r w:rsidRPr="00D95E58">
        <w:rPr>
          <w:rFonts w:ascii="Times New Roman" w:hAnsi="Times New Roman"/>
        </w:rPr>
        <w:t>gNB</w:t>
      </w:r>
      <w:proofErr w:type="spellEnd"/>
      <w:r w:rsidRPr="00D95E58">
        <w:rPr>
          <w:rFonts w:ascii="Times New Roman" w:hAnsi="Times New Roman"/>
        </w:rPr>
        <w:t>-side model, AI/ML assisted positioning</w:t>
      </w:r>
    </w:p>
    <w:p w14:paraId="18F9EAED" w14:textId="77777777" w:rsidR="003A4250" w:rsidRPr="00D95E58" w:rsidRDefault="003A4250" w:rsidP="003A4250">
      <w:pPr>
        <w:pStyle w:val="af2"/>
        <w:widowControl/>
        <w:numPr>
          <w:ilvl w:val="0"/>
          <w:numId w:val="40"/>
        </w:numPr>
        <w:autoSpaceDE w:val="0"/>
        <w:autoSpaceDN w:val="0"/>
        <w:adjustRightInd w:val="0"/>
        <w:spacing w:after="180"/>
        <w:ind w:firstLineChars="0"/>
        <w:contextualSpacing/>
        <w:jc w:val="left"/>
        <w:textAlignment w:val="baseline"/>
        <w:rPr>
          <w:rFonts w:ascii="Times New Roman" w:hAnsi="Times New Roman"/>
        </w:rPr>
      </w:pPr>
      <w:r w:rsidRPr="00D95E58">
        <w:rPr>
          <w:rFonts w:ascii="Times New Roman" w:hAnsi="Times New Roman"/>
        </w:rPr>
        <w:t>Case 3b: NG-RAN node assisted positioning with LMF-side model, direct AI/ML positioning</w:t>
      </w:r>
    </w:p>
    <w:p w14:paraId="61A60582" w14:textId="7C1B5F74" w:rsidR="003A4250" w:rsidRDefault="001C7E9F" w:rsidP="003A4250">
      <w:r>
        <w:t xml:space="preserve">We further make a clarification for </w:t>
      </w:r>
      <w:r w:rsidRPr="001C7E9F">
        <w:t>the sake of subsequent discussions</w:t>
      </w:r>
      <w:r>
        <w:t>, which is</w:t>
      </w:r>
      <w:r w:rsidRPr="001C7E9F">
        <w:t xml:space="preserve"> </w:t>
      </w:r>
      <w:r>
        <w:t>as listed in Table:</w:t>
      </w:r>
    </w:p>
    <w:p w14:paraId="4129F1EE" w14:textId="067F2092" w:rsidR="0026724A" w:rsidRDefault="0026724A" w:rsidP="00205D08">
      <w:pPr>
        <w:pStyle w:val="table"/>
      </w:pPr>
      <w:bookmarkStart w:id="8" w:name="_Ref118107393"/>
      <w:r>
        <w:rPr>
          <w:rFonts w:hint="eastAsia"/>
        </w:rPr>
        <w:t>A</w:t>
      </w:r>
      <w:r>
        <w:t xml:space="preserve"> detailed list of various positioning cases</w:t>
      </w:r>
      <w:bookmarkEnd w:id="8"/>
    </w:p>
    <w:tbl>
      <w:tblPr>
        <w:tblStyle w:val="aa"/>
        <w:tblW w:w="0" w:type="auto"/>
        <w:tblLook w:val="04A0" w:firstRow="1" w:lastRow="0" w:firstColumn="1" w:lastColumn="0" w:noHBand="0" w:noVBand="1"/>
      </w:tblPr>
      <w:tblGrid>
        <w:gridCol w:w="1050"/>
        <w:gridCol w:w="1448"/>
        <w:gridCol w:w="1788"/>
        <w:gridCol w:w="1678"/>
        <w:gridCol w:w="1716"/>
        <w:gridCol w:w="1380"/>
      </w:tblGrid>
      <w:tr w:rsidR="001C7E9F" w14:paraId="374D4354" w14:textId="58D9E1BC" w:rsidTr="00205D08">
        <w:tc>
          <w:tcPr>
            <w:tcW w:w="1050" w:type="dxa"/>
            <w:vAlign w:val="center"/>
          </w:tcPr>
          <w:p w14:paraId="44A10CB2" w14:textId="37FE8408" w:rsidR="001C7E9F" w:rsidRDefault="001C7E9F" w:rsidP="00205D08">
            <w:pPr>
              <w:jc w:val="center"/>
            </w:pPr>
            <w:r>
              <w:rPr>
                <w:rFonts w:hint="eastAsia"/>
              </w:rPr>
              <w:t>C</w:t>
            </w:r>
            <w:r>
              <w:t>ases</w:t>
            </w:r>
          </w:p>
        </w:tc>
        <w:tc>
          <w:tcPr>
            <w:tcW w:w="1448" w:type="dxa"/>
            <w:vAlign w:val="center"/>
          </w:tcPr>
          <w:p w14:paraId="7170E9B2" w14:textId="2014ED3A" w:rsidR="001C7E9F" w:rsidRDefault="001C7E9F" w:rsidP="00205D08">
            <w:pPr>
              <w:jc w:val="center"/>
            </w:pPr>
            <w:r>
              <w:rPr>
                <w:rFonts w:hint="eastAsia"/>
              </w:rPr>
              <w:t>M</w:t>
            </w:r>
            <w:r>
              <w:t>odel deployment</w:t>
            </w:r>
          </w:p>
        </w:tc>
        <w:tc>
          <w:tcPr>
            <w:tcW w:w="1788" w:type="dxa"/>
            <w:vAlign w:val="center"/>
          </w:tcPr>
          <w:p w14:paraId="13C2341F" w14:textId="022E5B59" w:rsidR="001C7E9F" w:rsidRDefault="001C7E9F" w:rsidP="00205D08">
            <w:pPr>
              <w:jc w:val="center"/>
            </w:pPr>
            <w:r>
              <w:rPr>
                <w:rFonts w:hint="eastAsia"/>
              </w:rPr>
              <w:t>P</w:t>
            </w:r>
            <w:r>
              <w:t>ositioning methods</w:t>
            </w:r>
          </w:p>
        </w:tc>
        <w:tc>
          <w:tcPr>
            <w:tcW w:w="1678" w:type="dxa"/>
            <w:vAlign w:val="center"/>
          </w:tcPr>
          <w:p w14:paraId="1C5656D1" w14:textId="21ECA95C" w:rsidR="001C7E9F" w:rsidRDefault="000B0573" w:rsidP="00205D08">
            <w:pPr>
              <w:jc w:val="center"/>
            </w:pPr>
            <w:r>
              <w:rPr>
                <w:rFonts w:hint="eastAsia"/>
              </w:rPr>
              <w:t>M</w:t>
            </w:r>
            <w:r>
              <w:t>easure</w:t>
            </w:r>
            <w:r w:rsidR="000F6CEC">
              <w:t>d</w:t>
            </w:r>
            <w:r>
              <w:t xml:space="preserve"> by which entity</w:t>
            </w:r>
          </w:p>
        </w:tc>
        <w:tc>
          <w:tcPr>
            <w:tcW w:w="1716" w:type="dxa"/>
            <w:vAlign w:val="center"/>
          </w:tcPr>
          <w:p w14:paraId="02A95616" w14:textId="5DA5E29B" w:rsidR="001C7E9F" w:rsidRDefault="001C7E9F" w:rsidP="00205D08">
            <w:pPr>
              <w:jc w:val="center"/>
            </w:pPr>
            <w:r>
              <w:rPr>
                <w:rFonts w:hint="eastAsia"/>
              </w:rPr>
              <w:t>M</w:t>
            </w:r>
            <w:r>
              <w:t>odel output</w:t>
            </w:r>
          </w:p>
        </w:tc>
        <w:tc>
          <w:tcPr>
            <w:tcW w:w="1380" w:type="dxa"/>
            <w:vAlign w:val="center"/>
          </w:tcPr>
          <w:p w14:paraId="39B5CD07" w14:textId="388D600C" w:rsidR="001C7E9F" w:rsidRDefault="001C7E9F" w:rsidP="00205D08">
            <w:pPr>
              <w:jc w:val="center"/>
            </w:pPr>
            <w:r w:rsidRPr="001C7E9F">
              <w:t>Position calculation</w:t>
            </w:r>
          </w:p>
        </w:tc>
      </w:tr>
      <w:tr w:rsidR="001C7E9F" w14:paraId="7BFEBC73" w14:textId="0E875652" w:rsidTr="00205D08">
        <w:tc>
          <w:tcPr>
            <w:tcW w:w="1050" w:type="dxa"/>
            <w:vMerge w:val="restart"/>
            <w:vAlign w:val="center"/>
          </w:tcPr>
          <w:p w14:paraId="2A1CB839" w14:textId="6BA23AB4" w:rsidR="001C7E9F" w:rsidRDefault="001C7E9F" w:rsidP="00205D08">
            <w:pPr>
              <w:jc w:val="center"/>
            </w:pPr>
            <w:r>
              <w:rPr>
                <w:rFonts w:hint="eastAsia"/>
              </w:rPr>
              <w:t>C</w:t>
            </w:r>
            <w:r>
              <w:t>ase 1</w:t>
            </w:r>
          </w:p>
        </w:tc>
        <w:tc>
          <w:tcPr>
            <w:tcW w:w="1448" w:type="dxa"/>
            <w:vMerge w:val="restart"/>
            <w:vAlign w:val="center"/>
          </w:tcPr>
          <w:p w14:paraId="2AD419DB" w14:textId="1F8D058C" w:rsidR="001C7E9F" w:rsidRDefault="001C7E9F" w:rsidP="00205D08">
            <w:pPr>
              <w:jc w:val="center"/>
            </w:pPr>
            <w:r>
              <w:rPr>
                <w:rFonts w:hint="eastAsia"/>
              </w:rPr>
              <w:t>U</w:t>
            </w:r>
            <w:r>
              <w:t>E-side</w:t>
            </w:r>
          </w:p>
        </w:tc>
        <w:tc>
          <w:tcPr>
            <w:tcW w:w="1788" w:type="dxa"/>
            <w:vAlign w:val="center"/>
          </w:tcPr>
          <w:p w14:paraId="25F0B469" w14:textId="6291D9A0" w:rsidR="001C7E9F" w:rsidRDefault="001C7E9F" w:rsidP="00205D08">
            <w:pPr>
              <w:jc w:val="center"/>
            </w:pPr>
            <w:r>
              <w:rPr>
                <w:rFonts w:hint="eastAsia"/>
              </w:rPr>
              <w:t>D</w:t>
            </w:r>
            <w:r>
              <w:t>irect AI/ML positioning</w:t>
            </w:r>
          </w:p>
        </w:tc>
        <w:tc>
          <w:tcPr>
            <w:tcW w:w="1678" w:type="dxa"/>
            <w:vMerge w:val="restart"/>
            <w:vAlign w:val="center"/>
          </w:tcPr>
          <w:p w14:paraId="5EFCAE35" w14:textId="77777777" w:rsidR="00876E78" w:rsidRDefault="000F6CEC">
            <w:pPr>
              <w:jc w:val="center"/>
            </w:pPr>
            <w:r>
              <w:rPr>
                <w:rFonts w:hint="eastAsia"/>
              </w:rPr>
              <w:t>U</w:t>
            </w:r>
            <w:r>
              <w:t>E</w:t>
            </w:r>
          </w:p>
          <w:p w14:paraId="1E45EF6C" w14:textId="525D43BE" w:rsidR="001C7E9F" w:rsidRDefault="00876E78" w:rsidP="00205D08">
            <w:pPr>
              <w:jc w:val="center"/>
            </w:pPr>
            <w:r>
              <w:t xml:space="preserve"> (Downlink positioning)</w:t>
            </w:r>
          </w:p>
        </w:tc>
        <w:tc>
          <w:tcPr>
            <w:tcW w:w="1716" w:type="dxa"/>
            <w:vAlign w:val="center"/>
          </w:tcPr>
          <w:p w14:paraId="1737BF61" w14:textId="7B5FA306" w:rsidR="001C7E9F" w:rsidRDefault="001C7E9F" w:rsidP="00205D08">
            <w:pPr>
              <w:jc w:val="center"/>
            </w:pPr>
            <w:r>
              <w:rPr>
                <w:rFonts w:hint="eastAsia"/>
              </w:rPr>
              <w:t>P</w:t>
            </w:r>
            <w:r>
              <w:t>osition</w:t>
            </w:r>
          </w:p>
        </w:tc>
        <w:tc>
          <w:tcPr>
            <w:tcW w:w="1380" w:type="dxa"/>
            <w:vMerge w:val="restart"/>
            <w:vAlign w:val="center"/>
          </w:tcPr>
          <w:p w14:paraId="790733EB" w14:textId="3A9F1B0F" w:rsidR="001C7E9F" w:rsidRDefault="001C7E9F" w:rsidP="00205D08">
            <w:pPr>
              <w:jc w:val="center"/>
            </w:pPr>
            <w:r>
              <w:rPr>
                <w:rFonts w:hint="eastAsia"/>
              </w:rPr>
              <w:t>U</w:t>
            </w:r>
            <w:r>
              <w:t>E-side</w:t>
            </w:r>
          </w:p>
        </w:tc>
      </w:tr>
      <w:tr w:rsidR="001C7E9F" w14:paraId="5762D8D0" w14:textId="245FBE0D" w:rsidTr="00205D08">
        <w:tc>
          <w:tcPr>
            <w:tcW w:w="1050" w:type="dxa"/>
            <w:vMerge/>
            <w:vAlign w:val="center"/>
          </w:tcPr>
          <w:p w14:paraId="13DCE158" w14:textId="77777777" w:rsidR="001C7E9F" w:rsidRDefault="001C7E9F" w:rsidP="00205D08">
            <w:pPr>
              <w:jc w:val="center"/>
            </w:pPr>
          </w:p>
        </w:tc>
        <w:tc>
          <w:tcPr>
            <w:tcW w:w="1448" w:type="dxa"/>
            <w:vMerge/>
            <w:vAlign w:val="center"/>
          </w:tcPr>
          <w:p w14:paraId="1BBDB055" w14:textId="77777777" w:rsidR="001C7E9F" w:rsidRDefault="001C7E9F" w:rsidP="00205D08">
            <w:pPr>
              <w:jc w:val="center"/>
            </w:pPr>
          </w:p>
        </w:tc>
        <w:tc>
          <w:tcPr>
            <w:tcW w:w="1788" w:type="dxa"/>
            <w:vAlign w:val="center"/>
          </w:tcPr>
          <w:p w14:paraId="57226BAB" w14:textId="3391907A" w:rsidR="001C7E9F" w:rsidRDefault="001C7E9F" w:rsidP="00205D08">
            <w:pPr>
              <w:jc w:val="center"/>
            </w:pPr>
            <w:r>
              <w:rPr>
                <w:rFonts w:hint="eastAsia"/>
              </w:rPr>
              <w:t>A</w:t>
            </w:r>
            <w:r>
              <w:t>I/ML assisted positioning</w:t>
            </w:r>
          </w:p>
        </w:tc>
        <w:tc>
          <w:tcPr>
            <w:tcW w:w="1678" w:type="dxa"/>
            <w:vMerge/>
            <w:vAlign w:val="center"/>
          </w:tcPr>
          <w:p w14:paraId="5E896133" w14:textId="6A39C7A9" w:rsidR="001C7E9F" w:rsidRDefault="001C7E9F" w:rsidP="00205D08">
            <w:pPr>
              <w:jc w:val="center"/>
            </w:pPr>
          </w:p>
        </w:tc>
        <w:tc>
          <w:tcPr>
            <w:tcW w:w="1716" w:type="dxa"/>
            <w:vAlign w:val="center"/>
          </w:tcPr>
          <w:p w14:paraId="660A1B21" w14:textId="042901B2" w:rsidR="001C7E9F" w:rsidRDefault="001C7E9F" w:rsidP="00205D08">
            <w:pPr>
              <w:jc w:val="center"/>
            </w:pPr>
            <w:r>
              <w:t>Intermediate feature</w:t>
            </w:r>
          </w:p>
        </w:tc>
        <w:tc>
          <w:tcPr>
            <w:tcW w:w="1380" w:type="dxa"/>
            <w:vMerge/>
            <w:vAlign w:val="center"/>
          </w:tcPr>
          <w:p w14:paraId="080ABFFC" w14:textId="77777777" w:rsidR="001C7E9F" w:rsidRDefault="001C7E9F" w:rsidP="00205D08">
            <w:pPr>
              <w:jc w:val="center"/>
            </w:pPr>
          </w:p>
        </w:tc>
      </w:tr>
      <w:tr w:rsidR="001C7E9F" w14:paraId="4F89C5F7" w14:textId="1F73D00F" w:rsidTr="00205D08">
        <w:tc>
          <w:tcPr>
            <w:tcW w:w="1050" w:type="dxa"/>
            <w:vAlign w:val="center"/>
          </w:tcPr>
          <w:p w14:paraId="76908D26" w14:textId="49B30333" w:rsidR="001C7E9F" w:rsidRDefault="001C7E9F" w:rsidP="00205D08">
            <w:pPr>
              <w:jc w:val="center"/>
            </w:pPr>
            <w:r>
              <w:rPr>
                <w:rFonts w:hint="eastAsia"/>
              </w:rPr>
              <w:lastRenderedPageBreak/>
              <w:t>C</w:t>
            </w:r>
            <w:r>
              <w:t>ase 2a</w:t>
            </w:r>
          </w:p>
        </w:tc>
        <w:tc>
          <w:tcPr>
            <w:tcW w:w="1448" w:type="dxa"/>
            <w:vAlign w:val="center"/>
          </w:tcPr>
          <w:p w14:paraId="2283D0EF" w14:textId="5DDD7E85" w:rsidR="001C7E9F" w:rsidRDefault="001C7E9F" w:rsidP="00205D08">
            <w:pPr>
              <w:jc w:val="center"/>
            </w:pPr>
            <w:r>
              <w:rPr>
                <w:rFonts w:hint="eastAsia"/>
              </w:rPr>
              <w:t>U</w:t>
            </w:r>
            <w:r>
              <w:t>E-side</w:t>
            </w:r>
          </w:p>
        </w:tc>
        <w:tc>
          <w:tcPr>
            <w:tcW w:w="1788" w:type="dxa"/>
            <w:vAlign w:val="center"/>
          </w:tcPr>
          <w:p w14:paraId="35F32A7B" w14:textId="241F3EF2" w:rsidR="001C7E9F" w:rsidRDefault="00C744D1" w:rsidP="00205D08">
            <w:pPr>
              <w:jc w:val="center"/>
            </w:pPr>
            <w:r>
              <w:rPr>
                <w:rFonts w:hint="eastAsia"/>
              </w:rPr>
              <w:t>A</w:t>
            </w:r>
            <w:r>
              <w:t>I/ML assisted positioning</w:t>
            </w:r>
          </w:p>
        </w:tc>
        <w:tc>
          <w:tcPr>
            <w:tcW w:w="1678" w:type="dxa"/>
            <w:vAlign w:val="center"/>
          </w:tcPr>
          <w:p w14:paraId="57948B91" w14:textId="77777777" w:rsidR="001C7E9F" w:rsidRDefault="00C744D1">
            <w:pPr>
              <w:jc w:val="center"/>
            </w:pPr>
            <w:r>
              <w:t>UE</w:t>
            </w:r>
          </w:p>
          <w:p w14:paraId="4CB1795D" w14:textId="78BB1D7A" w:rsidR="00876E78" w:rsidRDefault="00876E78" w:rsidP="00205D08">
            <w:pPr>
              <w:jc w:val="center"/>
            </w:pPr>
            <w:r>
              <w:t>(Downlink positioning)</w:t>
            </w:r>
          </w:p>
        </w:tc>
        <w:tc>
          <w:tcPr>
            <w:tcW w:w="1716" w:type="dxa"/>
            <w:vAlign w:val="center"/>
          </w:tcPr>
          <w:p w14:paraId="4FF96DC9" w14:textId="3EA6AA57" w:rsidR="001C7E9F" w:rsidRDefault="001C7E9F" w:rsidP="00205D08">
            <w:pPr>
              <w:jc w:val="center"/>
            </w:pPr>
            <w:r>
              <w:t>Intermediate feature</w:t>
            </w:r>
          </w:p>
        </w:tc>
        <w:tc>
          <w:tcPr>
            <w:tcW w:w="1380" w:type="dxa"/>
            <w:vAlign w:val="center"/>
          </w:tcPr>
          <w:p w14:paraId="39019B0D" w14:textId="1328CAD4" w:rsidR="001C7E9F" w:rsidRDefault="001C7E9F" w:rsidP="00205D08">
            <w:pPr>
              <w:jc w:val="center"/>
            </w:pPr>
            <w:r>
              <w:rPr>
                <w:rFonts w:hint="eastAsia"/>
              </w:rPr>
              <w:t>L</w:t>
            </w:r>
            <w:r>
              <w:t>MF</w:t>
            </w:r>
          </w:p>
        </w:tc>
      </w:tr>
      <w:tr w:rsidR="001C7E9F" w14:paraId="7E0AF5D9" w14:textId="0DA62621" w:rsidTr="00205D08">
        <w:tc>
          <w:tcPr>
            <w:tcW w:w="1050" w:type="dxa"/>
            <w:vAlign w:val="center"/>
          </w:tcPr>
          <w:p w14:paraId="737C851F" w14:textId="26B7AED5" w:rsidR="001C7E9F" w:rsidRDefault="001C7E9F" w:rsidP="00205D08">
            <w:pPr>
              <w:jc w:val="center"/>
            </w:pPr>
            <w:r>
              <w:rPr>
                <w:rFonts w:hint="eastAsia"/>
              </w:rPr>
              <w:t>C</w:t>
            </w:r>
            <w:r>
              <w:t>ase 2b</w:t>
            </w:r>
          </w:p>
        </w:tc>
        <w:tc>
          <w:tcPr>
            <w:tcW w:w="1448" w:type="dxa"/>
            <w:vAlign w:val="center"/>
          </w:tcPr>
          <w:p w14:paraId="0B0BE1CA" w14:textId="28FAA269" w:rsidR="001C7E9F" w:rsidRDefault="001C7E9F" w:rsidP="00205D08">
            <w:pPr>
              <w:jc w:val="center"/>
            </w:pPr>
            <w:r>
              <w:rPr>
                <w:rFonts w:hint="eastAsia"/>
              </w:rPr>
              <w:t>L</w:t>
            </w:r>
            <w:r>
              <w:t>MF-side</w:t>
            </w:r>
          </w:p>
        </w:tc>
        <w:tc>
          <w:tcPr>
            <w:tcW w:w="1788" w:type="dxa"/>
            <w:vAlign w:val="center"/>
          </w:tcPr>
          <w:p w14:paraId="61E1A8AB" w14:textId="1A87C5A0" w:rsidR="001C7E9F" w:rsidRDefault="00C744D1" w:rsidP="00205D08">
            <w:pPr>
              <w:jc w:val="center"/>
            </w:pPr>
            <w:r>
              <w:rPr>
                <w:rFonts w:hint="eastAsia"/>
              </w:rPr>
              <w:t>D</w:t>
            </w:r>
            <w:r>
              <w:t>irect AI/ML positioning</w:t>
            </w:r>
          </w:p>
        </w:tc>
        <w:tc>
          <w:tcPr>
            <w:tcW w:w="1678" w:type="dxa"/>
            <w:vAlign w:val="center"/>
          </w:tcPr>
          <w:p w14:paraId="2C30570D" w14:textId="77777777" w:rsidR="001C7E9F" w:rsidRDefault="00C744D1">
            <w:pPr>
              <w:jc w:val="center"/>
            </w:pPr>
            <w:r>
              <w:t>UE</w:t>
            </w:r>
          </w:p>
          <w:p w14:paraId="2910A15B" w14:textId="55884804" w:rsidR="00876E78" w:rsidRDefault="00876E78" w:rsidP="00205D08">
            <w:pPr>
              <w:jc w:val="center"/>
            </w:pPr>
            <w:r>
              <w:t>(Downlink positioning)</w:t>
            </w:r>
          </w:p>
        </w:tc>
        <w:tc>
          <w:tcPr>
            <w:tcW w:w="1716" w:type="dxa"/>
            <w:vAlign w:val="center"/>
          </w:tcPr>
          <w:p w14:paraId="219E0BEB" w14:textId="63176C94" w:rsidR="001C7E9F" w:rsidRDefault="00EF0DAF" w:rsidP="00205D08">
            <w:pPr>
              <w:jc w:val="center"/>
            </w:pPr>
            <w:r>
              <w:rPr>
                <w:rFonts w:hint="eastAsia"/>
              </w:rPr>
              <w:t>P</w:t>
            </w:r>
            <w:r>
              <w:t>osition</w:t>
            </w:r>
          </w:p>
        </w:tc>
        <w:tc>
          <w:tcPr>
            <w:tcW w:w="1380" w:type="dxa"/>
            <w:vAlign w:val="center"/>
          </w:tcPr>
          <w:p w14:paraId="3A1182C0" w14:textId="0F71F199" w:rsidR="001C7E9F" w:rsidRDefault="001C7E9F" w:rsidP="00205D08">
            <w:pPr>
              <w:jc w:val="center"/>
            </w:pPr>
            <w:r>
              <w:rPr>
                <w:rFonts w:hint="eastAsia"/>
              </w:rPr>
              <w:t>L</w:t>
            </w:r>
            <w:r>
              <w:t>MF</w:t>
            </w:r>
          </w:p>
        </w:tc>
      </w:tr>
      <w:tr w:rsidR="001C7E9F" w14:paraId="17CC1A10" w14:textId="4CD1D385" w:rsidTr="00205D08">
        <w:tc>
          <w:tcPr>
            <w:tcW w:w="1050" w:type="dxa"/>
            <w:vAlign w:val="center"/>
          </w:tcPr>
          <w:p w14:paraId="05868537" w14:textId="4CD8862F" w:rsidR="001C7E9F" w:rsidRDefault="001C7E9F" w:rsidP="00205D08">
            <w:pPr>
              <w:jc w:val="center"/>
            </w:pPr>
            <w:r>
              <w:rPr>
                <w:rFonts w:hint="eastAsia"/>
              </w:rPr>
              <w:t>C</w:t>
            </w:r>
            <w:r>
              <w:t>ase 3a</w:t>
            </w:r>
          </w:p>
        </w:tc>
        <w:tc>
          <w:tcPr>
            <w:tcW w:w="1448" w:type="dxa"/>
            <w:vAlign w:val="center"/>
          </w:tcPr>
          <w:p w14:paraId="14B13A5E" w14:textId="6550E55B" w:rsidR="001C7E9F" w:rsidRDefault="001C7E9F" w:rsidP="00205D08">
            <w:pPr>
              <w:jc w:val="center"/>
            </w:pPr>
            <w:proofErr w:type="spellStart"/>
            <w:r>
              <w:t>gNB</w:t>
            </w:r>
            <w:proofErr w:type="spellEnd"/>
            <w:r>
              <w:t>-side</w:t>
            </w:r>
          </w:p>
        </w:tc>
        <w:tc>
          <w:tcPr>
            <w:tcW w:w="1788" w:type="dxa"/>
            <w:vAlign w:val="center"/>
          </w:tcPr>
          <w:p w14:paraId="6E18E224" w14:textId="53AFEE9B" w:rsidR="001C7E9F" w:rsidRDefault="00C744D1" w:rsidP="00205D08">
            <w:pPr>
              <w:jc w:val="center"/>
            </w:pPr>
            <w:r>
              <w:rPr>
                <w:rFonts w:hint="eastAsia"/>
              </w:rPr>
              <w:t>A</w:t>
            </w:r>
            <w:r>
              <w:t>I/ML assisted positioning</w:t>
            </w:r>
          </w:p>
        </w:tc>
        <w:tc>
          <w:tcPr>
            <w:tcW w:w="1678" w:type="dxa"/>
            <w:vAlign w:val="center"/>
          </w:tcPr>
          <w:p w14:paraId="6D0708F7" w14:textId="77777777" w:rsidR="001C7E9F" w:rsidRDefault="0026724A">
            <w:pPr>
              <w:jc w:val="center"/>
            </w:pPr>
            <w:proofErr w:type="spellStart"/>
            <w:r>
              <w:rPr>
                <w:rFonts w:hint="eastAsia"/>
              </w:rPr>
              <w:t>g</w:t>
            </w:r>
            <w:r>
              <w:t>NB</w:t>
            </w:r>
            <w:proofErr w:type="spellEnd"/>
          </w:p>
          <w:p w14:paraId="4BA86F8C" w14:textId="6E5564BF" w:rsidR="00876E78" w:rsidRDefault="00876E78" w:rsidP="00205D08">
            <w:pPr>
              <w:jc w:val="center"/>
            </w:pPr>
            <w:r>
              <w:t>(uplink positioning)</w:t>
            </w:r>
          </w:p>
        </w:tc>
        <w:tc>
          <w:tcPr>
            <w:tcW w:w="1716" w:type="dxa"/>
            <w:vAlign w:val="center"/>
          </w:tcPr>
          <w:p w14:paraId="63A057CF" w14:textId="4C57BF17" w:rsidR="001C7E9F" w:rsidRDefault="00C744D1" w:rsidP="00205D08">
            <w:pPr>
              <w:jc w:val="center"/>
            </w:pPr>
            <w:r>
              <w:t>Intermediate feature</w:t>
            </w:r>
          </w:p>
        </w:tc>
        <w:tc>
          <w:tcPr>
            <w:tcW w:w="1380" w:type="dxa"/>
            <w:vAlign w:val="center"/>
          </w:tcPr>
          <w:p w14:paraId="28AC7201" w14:textId="7A9F05CB" w:rsidR="001C7E9F" w:rsidRDefault="0026724A" w:rsidP="00205D08">
            <w:pPr>
              <w:jc w:val="center"/>
            </w:pPr>
            <w:r>
              <w:rPr>
                <w:rFonts w:hint="eastAsia"/>
              </w:rPr>
              <w:t>L</w:t>
            </w:r>
            <w:r>
              <w:t>MF</w:t>
            </w:r>
          </w:p>
        </w:tc>
      </w:tr>
      <w:tr w:rsidR="00C744D1" w14:paraId="4880587D" w14:textId="7A9E5E49" w:rsidTr="00205D08">
        <w:tc>
          <w:tcPr>
            <w:tcW w:w="1050" w:type="dxa"/>
            <w:vAlign w:val="center"/>
          </w:tcPr>
          <w:p w14:paraId="0C10A73D" w14:textId="4D7CCC37" w:rsidR="00C744D1" w:rsidRDefault="00C744D1" w:rsidP="00205D08">
            <w:pPr>
              <w:jc w:val="center"/>
            </w:pPr>
            <w:r>
              <w:rPr>
                <w:rFonts w:hint="eastAsia"/>
              </w:rPr>
              <w:t>C</w:t>
            </w:r>
            <w:r>
              <w:t>ase 3b</w:t>
            </w:r>
          </w:p>
        </w:tc>
        <w:tc>
          <w:tcPr>
            <w:tcW w:w="1448" w:type="dxa"/>
            <w:vAlign w:val="center"/>
          </w:tcPr>
          <w:p w14:paraId="75EC9750" w14:textId="60482D4A" w:rsidR="00C744D1" w:rsidRDefault="00C744D1" w:rsidP="00205D08">
            <w:pPr>
              <w:jc w:val="center"/>
            </w:pPr>
            <w:r>
              <w:rPr>
                <w:rFonts w:hint="eastAsia"/>
              </w:rPr>
              <w:t>L</w:t>
            </w:r>
            <w:r>
              <w:t>MF-side</w:t>
            </w:r>
          </w:p>
        </w:tc>
        <w:tc>
          <w:tcPr>
            <w:tcW w:w="1788" w:type="dxa"/>
            <w:vAlign w:val="center"/>
          </w:tcPr>
          <w:p w14:paraId="1075D532" w14:textId="7E26BE39" w:rsidR="00C744D1" w:rsidRDefault="00C744D1" w:rsidP="00205D08">
            <w:pPr>
              <w:jc w:val="center"/>
            </w:pPr>
            <w:r>
              <w:rPr>
                <w:rFonts w:hint="eastAsia"/>
              </w:rPr>
              <w:t>D</w:t>
            </w:r>
            <w:r>
              <w:t>irect AI/ML positioning</w:t>
            </w:r>
          </w:p>
        </w:tc>
        <w:tc>
          <w:tcPr>
            <w:tcW w:w="1678" w:type="dxa"/>
            <w:vAlign w:val="center"/>
          </w:tcPr>
          <w:p w14:paraId="6A382D97" w14:textId="77777777" w:rsidR="00C744D1" w:rsidRDefault="0026724A">
            <w:pPr>
              <w:jc w:val="center"/>
            </w:pPr>
            <w:proofErr w:type="spellStart"/>
            <w:r>
              <w:rPr>
                <w:rFonts w:hint="eastAsia"/>
              </w:rPr>
              <w:t>g</w:t>
            </w:r>
            <w:r>
              <w:t>NB</w:t>
            </w:r>
            <w:proofErr w:type="spellEnd"/>
          </w:p>
          <w:p w14:paraId="13809FD5" w14:textId="4E9F3096" w:rsidR="00876E78" w:rsidRDefault="00876E78" w:rsidP="00205D08">
            <w:pPr>
              <w:jc w:val="center"/>
            </w:pPr>
            <w:r>
              <w:t>(uplink positioning)</w:t>
            </w:r>
          </w:p>
        </w:tc>
        <w:tc>
          <w:tcPr>
            <w:tcW w:w="1716" w:type="dxa"/>
            <w:vAlign w:val="center"/>
          </w:tcPr>
          <w:p w14:paraId="012BCCCE" w14:textId="2DDF3F4B" w:rsidR="00C744D1" w:rsidRDefault="00C744D1" w:rsidP="00205D08">
            <w:pPr>
              <w:jc w:val="center"/>
            </w:pPr>
            <w:r>
              <w:rPr>
                <w:rFonts w:hint="eastAsia"/>
              </w:rPr>
              <w:t>P</w:t>
            </w:r>
            <w:r>
              <w:t>osition</w:t>
            </w:r>
          </w:p>
        </w:tc>
        <w:tc>
          <w:tcPr>
            <w:tcW w:w="1380" w:type="dxa"/>
            <w:vAlign w:val="center"/>
          </w:tcPr>
          <w:p w14:paraId="28941321" w14:textId="23A45F9F" w:rsidR="00C744D1" w:rsidRDefault="0026724A" w:rsidP="00205D08">
            <w:pPr>
              <w:jc w:val="center"/>
            </w:pPr>
            <w:r>
              <w:rPr>
                <w:rFonts w:hint="eastAsia"/>
              </w:rPr>
              <w:t>L</w:t>
            </w:r>
            <w:r>
              <w:t>MF</w:t>
            </w:r>
          </w:p>
        </w:tc>
      </w:tr>
    </w:tbl>
    <w:p w14:paraId="45217D70" w14:textId="77777777" w:rsidR="003A4250" w:rsidRPr="003A4250" w:rsidRDefault="003A4250" w:rsidP="00205D08"/>
    <w:p w14:paraId="08239927" w14:textId="16411E87" w:rsidR="00B11286" w:rsidRDefault="009233FF" w:rsidP="00655354">
      <w:pPr>
        <w:pStyle w:val="title2"/>
      </w:pPr>
      <w:r>
        <w:t>Data collection for m</w:t>
      </w:r>
      <w:r w:rsidR="00DC3003">
        <w:t>odel</w:t>
      </w:r>
      <w:r w:rsidR="00B11286">
        <w:t xml:space="preserve"> training </w:t>
      </w:r>
    </w:p>
    <w:p w14:paraId="5082DC64" w14:textId="38EFD4CF" w:rsidR="00BB7D2C" w:rsidRDefault="00B11286" w:rsidP="00FF5F1D">
      <w:r>
        <w:t xml:space="preserve">The high-accuracy positioning relies on a well-trained AI/ML model deployed at UE side or network side. </w:t>
      </w:r>
      <w:r w:rsidR="00327BFD">
        <w:t>In particular, training data is the most important part for model training</w:t>
      </w:r>
      <w:r w:rsidR="00047C65">
        <w:t>, and h</w:t>
      </w:r>
      <w:r w:rsidR="00E34976">
        <w:t>igh-quality</w:t>
      </w:r>
      <w:r w:rsidR="00FE0522">
        <w:t xml:space="preserve"> data collection is </w:t>
      </w:r>
      <w:r w:rsidR="00AB43B1">
        <w:t xml:space="preserve">a prerequisite </w:t>
      </w:r>
      <w:r w:rsidR="00FE0522">
        <w:t xml:space="preserve">to enable </w:t>
      </w:r>
      <w:r w:rsidR="008F6511">
        <w:t xml:space="preserve">such </w:t>
      </w:r>
      <w:r w:rsidR="00E34976">
        <w:t>model training</w:t>
      </w:r>
      <w:r w:rsidR="00047C65">
        <w:t xml:space="preserve">. To guarantee the quality of data collection, </w:t>
      </w:r>
      <w:r>
        <w:t>some</w:t>
      </w:r>
      <w:r w:rsidR="00FE0522">
        <w:t xml:space="preserve"> </w:t>
      </w:r>
      <w:r w:rsidR="005F03D1">
        <w:t>assistance information</w:t>
      </w:r>
      <w:r>
        <w:t xml:space="preserve"> </w:t>
      </w:r>
      <w:r w:rsidR="00E34976">
        <w:t xml:space="preserve">interaction </w:t>
      </w:r>
      <w:r>
        <w:t>between UE side and network</w:t>
      </w:r>
      <w:r w:rsidR="00E34976">
        <w:t xml:space="preserve"> side</w:t>
      </w:r>
      <w:r w:rsidR="00047C65">
        <w:t xml:space="preserve"> </w:t>
      </w:r>
      <w:r w:rsidR="00E73B3B">
        <w:t>may be</w:t>
      </w:r>
      <w:r w:rsidR="00047C65">
        <w:t xml:space="preserve"> </w:t>
      </w:r>
      <w:r w:rsidR="00084261">
        <w:t>necessary</w:t>
      </w:r>
      <w:r w:rsidR="00E34976">
        <w:t xml:space="preserve">. </w:t>
      </w:r>
      <w:r>
        <w:t xml:space="preserve">In this section, we </w:t>
      </w:r>
      <w:r w:rsidR="00830063">
        <w:t xml:space="preserve">mainly </w:t>
      </w:r>
      <w:r>
        <w:t xml:space="preserve">discuss </w:t>
      </w:r>
      <w:r w:rsidR="002824FA">
        <w:t xml:space="preserve">the potential specification impacts from the perspective of data </w:t>
      </w:r>
      <w:r w:rsidR="006C3A2F">
        <w:rPr>
          <w:rFonts w:hint="eastAsia"/>
        </w:rPr>
        <w:t>co</w:t>
      </w:r>
      <w:r w:rsidR="006C3A2F">
        <w:t>llection.</w:t>
      </w:r>
    </w:p>
    <w:p w14:paraId="547C8EA5" w14:textId="764BAEEE" w:rsidR="00942766" w:rsidRDefault="002824FA" w:rsidP="006212F7">
      <w:r>
        <w:t xml:space="preserve">AI/ML is data-driven, and data collection is a necessary </w:t>
      </w:r>
      <w:r w:rsidR="006212F7">
        <w:t xml:space="preserve">but challenging </w:t>
      </w:r>
      <w:r>
        <w:t xml:space="preserve">process for AI/ML based positioning. </w:t>
      </w:r>
      <w:r w:rsidR="00942766">
        <w:t>As shown in our companion contribution [2], time domain channel CIR as the input of AI/ML model can obtain the best positioning accuracy compared to other inputs, such as power, delay and angle of the first path. Therefore, we propose</w:t>
      </w:r>
    </w:p>
    <w:p w14:paraId="4161C10E" w14:textId="6260F461" w:rsidR="00BB7D2C" w:rsidRDefault="00942766" w:rsidP="00950EC2">
      <w:pPr>
        <w:pStyle w:val="proposal"/>
        <w:spacing w:before="120" w:after="120"/>
        <w:ind w:left="1134" w:hanging="1134"/>
      </w:pPr>
      <w:r w:rsidRPr="000D1618">
        <w:t xml:space="preserve">Support time domain CIR as </w:t>
      </w:r>
      <w:r w:rsidR="00685442">
        <w:t>one</w:t>
      </w:r>
      <w:r w:rsidRPr="000D1618">
        <w:t xml:space="preserve"> model input for </w:t>
      </w:r>
      <w:r w:rsidR="00685442">
        <w:t xml:space="preserve">training of </w:t>
      </w:r>
      <w:r w:rsidRPr="000D1618">
        <w:t xml:space="preserve">AI/ML </w:t>
      </w:r>
      <w:r w:rsidR="00685442">
        <w:t>model for</w:t>
      </w:r>
      <w:r w:rsidRPr="000D1618">
        <w:t xml:space="preserve"> positioning</w:t>
      </w:r>
      <w:r>
        <w:t>.</w:t>
      </w:r>
    </w:p>
    <w:p w14:paraId="79BA024F" w14:textId="38CC6D0A" w:rsidR="00BD54B2" w:rsidRPr="00BD54B2" w:rsidRDefault="00BD54B2" w:rsidP="00BD54B2">
      <w:r>
        <w:t>At the RAN1#110 meeting, it was agreed that:</w:t>
      </w:r>
    </w:p>
    <w:p w14:paraId="60369049" w14:textId="77777777" w:rsidR="00A46337" w:rsidRPr="003D257C" w:rsidRDefault="00A46337" w:rsidP="00A46337">
      <w:pPr>
        <w:rPr>
          <w:b/>
          <w:highlight w:val="green"/>
        </w:rPr>
      </w:pPr>
      <w:r w:rsidRPr="003D257C">
        <w:rPr>
          <w:b/>
          <w:highlight w:val="green"/>
        </w:rPr>
        <w:t>Agreement</w:t>
      </w:r>
    </w:p>
    <w:p w14:paraId="284A2407" w14:textId="77777777" w:rsidR="00A46337" w:rsidRPr="00FB17B7" w:rsidRDefault="00A46337" w:rsidP="00A46337">
      <w:pPr>
        <w:rPr>
          <w:szCs w:val="20"/>
        </w:rPr>
      </w:pPr>
      <w:r w:rsidRPr="00614B68">
        <w:rPr>
          <w:szCs w:val="20"/>
        </w:rPr>
        <w:t xml:space="preserve">Regarding data collection for AI/ML model training, to study and provide inputs on potential specification impact at </w:t>
      </w:r>
      <w:r w:rsidRPr="00FB17B7">
        <w:rPr>
          <w:szCs w:val="20"/>
        </w:rPr>
        <w:t>least for the following aspects of AI/ML based positioning accuracy enhancement</w:t>
      </w:r>
    </w:p>
    <w:p w14:paraId="3F54DC69" w14:textId="77777777" w:rsidR="00A46337" w:rsidRPr="00687597" w:rsidRDefault="00A46337" w:rsidP="00A46337">
      <w:pPr>
        <w:pStyle w:val="af2"/>
        <w:widowControl/>
        <w:numPr>
          <w:ilvl w:val="0"/>
          <w:numId w:val="37"/>
        </w:numPr>
        <w:overflowPunct/>
        <w:spacing w:after="0"/>
        <w:ind w:firstLineChars="0"/>
        <w:jc w:val="left"/>
        <w:rPr>
          <w:rFonts w:ascii="Times New Roman" w:hAnsi="Times New Roman"/>
          <w:sz w:val="20"/>
          <w:szCs w:val="20"/>
        </w:rPr>
      </w:pPr>
      <w:r w:rsidRPr="00687597">
        <w:rPr>
          <w:rFonts w:ascii="Times New Roman" w:hAnsi="Times New Roman"/>
          <w:sz w:val="20"/>
          <w:szCs w:val="20"/>
        </w:rPr>
        <w:t>Ground truth label determination (e.g., based on UE/PRU/TRP measurement/report)</w:t>
      </w:r>
    </w:p>
    <w:p w14:paraId="35988701" w14:textId="77777777" w:rsidR="00A46337" w:rsidRPr="00687597" w:rsidRDefault="00A46337" w:rsidP="00A46337">
      <w:pPr>
        <w:pStyle w:val="af2"/>
        <w:widowControl/>
        <w:numPr>
          <w:ilvl w:val="1"/>
          <w:numId w:val="37"/>
        </w:numPr>
        <w:overflowPunct/>
        <w:spacing w:after="0"/>
        <w:ind w:firstLineChars="0"/>
        <w:jc w:val="left"/>
        <w:rPr>
          <w:rFonts w:ascii="Times New Roman" w:hAnsi="Times New Roman"/>
          <w:sz w:val="20"/>
          <w:szCs w:val="20"/>
        </w:rPr>
      </w:pPr>
      <w:r w:rsidRPr="00687597">
        <w:rPr>
          <w:rFonts w:ascii="Times New Roman" w:hAnsi="Times New Roman"/>
          <w:sz w:val="20"/>
          <w:szCs w:val="20"/>
        </w:rPr>
        <w:t>Partial and/or noisy ground truth label</w:t>
      </w:r>
    </w:p>
    <w:p w14:paraId="3780098E" w14:textId="77777777" w:rsidR="00A46337" w:rsidRPr="00687597" w:rsidRDefault="00A46337" w:rsidP="00A46337">
      <w:pPr>
        <w:pStyle w:val="af2"/>
        <w:widowControl/>
        <w:numPr>
          <w:ilvl w:val="0"/>
          <w:numId w:val="37"/>
        </w:numPr>
        <w:overflowPunct/>
        <w:spacing w:after="0"/>
        <w:ind w:firstLineChars="0"/>
        <w:jc w:val="left"/>
        <w:rPr>
          <w:rFonts w:ascii="Times New Roman" w:hAnsi="Times New Roman"/>
          <w:sz w:val="20"/>
          <w:szCs w:val="20"/>
        </w:rPr>
      </w:pPr>
      <w:r w:rsidRPr="00687597">
        <w:rPr>
          <w:rFonts w:ascii="Times New Roman" w:hAnsi="Times New Roman"/>
          <w:sz w:val="20"/>
          <w:szCs w:val="20"/>
        </w:rPr>
        <w:t>Signaling for data collection</w:t>
      </w:r>
    </w:p>
    <w:p w14:paraId="349C0347" w14:textId="751458AE" w:rsidR="00A46337" w:rsidRPr="00687597" w:rsidRDefault="00A46337" w:rsidP="00A46337">
      <w:pPr>
        <w:pStyle w:val="af2"/>
        <w:widowControl/>
        <w:numPr>
          <w:ilvl w:val="0"/>
          <w:numId w:val="37"/>
        </w:numPr>
        <w:overflowPunct/>
        <w:spacing w:after="0"/>
        <w:ind w:firstLineChars="0"/>
        <w:jc w:val="left"/>
        <w:rPr>
          <w:rFonts w:ascii="Times New Roman" w:hAnsi="Times New Roman"/>
          <w:sz w:val="20"/>
          <w:szCs w:val="20"/>
        </w:rPr>
      </w:pPr>
      <w:r w:rsidRPr="00687597">
        <w:rPr>
          <w:rFonts w:ascii="Times New Roman" w:hAnsi="Times New Roman"/>
          <w:sz w:val="20"/>
          <w:szCs w:val="20"/>
        </w:rPr>
        <w:t>Other aspects are not precluded</w:t>
      </w:r>
    </w:p>
    <w:p w14:paraId="50CFCB11" w14:textId="41B66D64" w:rsidR="003A4250" w:rsidRDefault="003A4250" w:rsidP="00FF5F1D">
      <w:pPr>
        <w:overflowPunct/>
        <w:spacing w:after="0"/>
        <w:jc w:val="left"/>
      </w:pPr>
    </w:p>
    <w:p w14:paraId="3149638B" w14:textId="184EF77B" w:rsidR="003A4250" w:rsidRPr="00BD54B2" w:rsidRDefault="003A4250" w:rsidP="003A4250">
      <w:r>
        <w:t>At the RAN1#110-bis meeting, it was agreed that:</w:t>
      </w:r>
    </w:p>
    <w:p w14:paraId="5983BCA5" w14:textId="77777777" w:rsidR="003A4250" w:rsidRDefault="003A4250" w:rsidP="003A4250">
      <w:pPr>
        <w:rPr>
          <w:rFonts w:eastAsia="等线"/>
          <w:highlight w:val="green"/>
        </w:rPr>
      </w:pPr>
      <w:r>
        <w:rPr>
          <w:rFonts w:eastAsia="等线" w:hint="eastAsia"/>
          <w:highlight w:val="green"/>
        </w:rPr>
        <w:t>A</w:t>
      </w:r>
      <w:r>
        <w:rPr>
          <w:rFonts w:eastAsia="等线"/>
          <w:highlight w:val="green"/>
        </w:rPr>
        <w:t>greement</w:t>
      </w:r>
    </w:p>
    <w:p w14:paraId="2DE8E434" w14:textId="77777777" w:rsidR="003A4250" w:rsidRPr="00ED0952" w:rsidRDefault="003A4250" w:rsidP="003A4250">
      <w:r w:rsidRPr="00ED0952">
        <w:t>Regarding data collection for AI/ML model training for AI/ML based positioning, at least for each of the agreed cases (Case 1 to Case 3b)</w:t>
      </w:r>
    </w:p>
    <w:p w14:paraId="5A8765B2" w14:textId="77777777" w:rsidR="003A4250" w:rsidRPr="00ED0952" w:rsidRDefault="003A4250" w:rsidP="003A4250">
      <w:pPr>
        <w:numPr>
          <w:ilvl w:val="0"/>
          <w:numId w:val="37"/>
        </w:numPr>
        <w:overflowPunct/>
        <w:spacing w:after="0"/>
        <w:jc w:val="left"/>
      </w:pPr>
      <w:r w:rsidRPr="00ED0952">
        <w:t>Study whether (and if so how) an entity can be used to obtain ground truth label and/or other training data</w:t>
      </w:r>
    </w:p>
    <w:p w14:paraId="17555075" w14:textId="77777777" w:rsidR="003A4250" w:rsidRPr="00ED0952" w:rsidRDefault="003A4250" w:rsidP="003A4250">
      <w:pPr>
        <w:numPr>
          <w:ilvl w:val="1"/>
          <w:numId w:val="37"/>
        </w:numPr>
        <w:overflowPunct/>
        <w:spacing w:after="0"/>
        <w:jc w:val="left"/>
      </w:pPr>
      <w:r w:rsidRPr="00ED0952">
        <w:t xml:space="preserve">Companies are requested to </w:t>
      </w:r>
      <w:r>
        <w:t>report</w:t>
      </w:r>
      <w:r w:rsidRPr="00ED0952">
        <w:t xml:space="preserve"> their assumption of the entity (or entities) used to obtain ground truth label and/or other training data for each case (Case 1 to Case 3b)</w:t>
      </w:r>
    </w:p>
    <w:p w14:paraId="3EFC5678" w14:textId="77777777" w:rsidR="003A4250" w:rsidRPr="00ED0952" w:rsidRDefault="003A4250" w:rsidP="003A4250">
      <w:pPr>
        <w:numPr>
          <w:ilvl w:val="1"/>
          <w:numId w:val="37"/>
        </w:numPr>
        <w:overflowPunct/>
        <w:spacing w:after="0"/>
        <w:jc w:val="left"/>
      </w:pPr>
      <w:r w:rsidRPr="00ED0952">
        <w:t xml:space="preserve">Companies are requested to </w:t>
      </w:r>
      <w:r>
        <w:t>report</w:t>
      </w:r>
      <w:r w:rsidRPr="00ED0952">
        <w:t xml:space="preserve"> their assumption of applicable ground truth label (e.g., location or other information) and/or other training data (e.g., measurement) for each case (Case 1 to Case 3b)</w:t>
      </w:r>
    </w:p>
    <w:p w14:paraId="718E1BBF" w14:textId="77777777" w:rsidR="003A4250" w:rsidRPr="00ED0952" w:rsidRDefault="003A4250" w:rsidP="003A4250">
      <w:pPr>
        <w:numPr>
          <w:ilvl w:val="1"/>
          <w:numId w:val="37"/>
        </w:numPr>
        <w:overflowPunct/>
        <w:spacing w:after="0"/>
        <w:jc w:val="left"/>
      </w:pPr>
      <w:r w:rsidRPr="00ED0952">
        <w:t xml:space="preserve">Feasibility study on the entity to obtain </w:t>
      </w:r>
      <w:r>
        <w:t>g</w:t>
      </w:r>
      <w:r w:rsidRPr="00ED0952">
        <w:t xml:space="preserve">round truth label and/or other training data takes into account at least </w:t>
      </w:r>
    </w:p>
    <w:p w14:paraId="73CB6CA3" w14:textId="77777777" w:rsidR="003A4250" w:rsidRDefault="003A4250" w:rsidP="003A4250">
      <w:pPr>
        <w:numPr>
          <w:ilvl w:val="2"/>
          <w:numId w:val="37"/>
        </w:numPr>
        <w:overflowPunct/>
        <w:spacing w:after="0"/>
        <w:jc w:val="left"/>
      </w:pPr>
      <w:r w:rsidRPr="00ED0952">
        <w:t>availability of the entity to obtain label and/or other training data</w:t>
      </w:r>
    </w:p>
    <w:p w14:paraId="5E13ABF7" w14:textId="77777777" w:rsidR="003A4250" w:rsidRPr="00ED0952" w:rsidRDefault="003A4250" w:rsidP="003A4250">
      <w:pPr>
        <w:numPr>
          <w:ilvl w:val="1"/>
          <w:numId w:val="37"/>
        </w:numPr>
        <w:overflowPunct/>
        <w:spacing w:after="0"/>
        <w:jc w:val="left"/>
      </w:pPr>
      <w:r>
        <w:t xml:space="preserve">Note: further discussion and decision of the entity (or entities) used to obtain ground truth label and/or other training data </w:t>
      </w:r>
      <w:r w:rsidRPr="00ED0952">
        <w:t>for each case (Case 1 to Case 3b)</w:t>
      </w:r>
      <w:r>
        <w:t xml:space="preserve"> is not precluded based on companies’ input</w:t>
      </w:r>
    </w:p>
    <w:p w14:paraId="33B8FB39" w14:textId="77777777" w:rsidR="003A4250" w:rsidRPr="00ED0952" w:rsidRDefault="003A4250" w:rsidP="003A4250">
      <w:pPr>
        <w:pStyle w:val="af2"/>
        <w:widowControl/>
        <w:numPr>
          <w:ilvl w:val="0"/>
          <w:numId w:val="37"/>
        </w:numPr>
        <w:overflowPunct/>
        <w:spacing w:after="0"/>
        <w:ind w:firstLineChars="0"/>
        <w:jc w:val="left"/>
        <w:rPr>
          <w:rFonts w:ascii="Times New Roman" w:hAnsi="Times New Roman"/>
          <w:szCs w:val="20"/>
        </w:rPr>
      </w:pPr>
      <w:r w:rsidRPr="00ED0952">
        <w:rPr>
          <w:rFonts w:ascii="Times New Roman" w:hAnsi="Times New Roman"/>
          <w:szCs w:val="20"/>
        </w:rPr>
        <w:t xml:space="preserve">Study potential </w:t>
      </w:r>
      <w:proofErr w:type="spellStart"/>
      <w:r w:rsidRPr="00ED0952">
        <w:rPr>
          <w:rFonts w:ascii="Times New Roman" w:hAnsi="Times New Roman"/>
          <w:szCs w:val="20"/>
        </w:rPr>
        <w:t>signalling</w:t>
      </w:r>
      <w:proofErr w:type="spellEnd"/>
      <w:r w:rsidRPr="00ED0952">
        <w:rPr>
          <w:rFonts w:ascii="Times New Roman" w:hAnsi="Times New Roman"/>
          <w:szCs w:val="20"/>
        </w:rPr>
        <w:t xml:space="preserve"> and procedure to enable data collection</w:t>
      </w:r>
    </w:p>
    <w:p w14:paraId="5A8A810A" w14:textId="77777777" w:rsidR="003A4250" w:rsidRPr="00ED0952" w:rsidRDefault="003A4250" w:rsidP="003A4250">
      <w:pPr>
        <w:numPr>
          <w:ilvl w:val="1"/>
          <w:numId w:val="37"/>
        </w:numPr>
        <w:overflowPunct/>
        <w:spacing w:after="0"/>
        <w:jc w:val="left"/>
      </w:pPr>
      <w:r w:rsidRPr="00ED0952">
        <w:lastRenderedPageBreak/>
        <w:t xml:space="preserve">Potential specification impact on the details of request/report of label and/or other training data, and to enable delivering the collected label and/or other training data to the training entity when the training entity is not the same entity to obtain label and/or other training data </w:t>
      </w:r>
    </w:p>
    <w:p w14:paraId="0E85337A" w14:textId="40176926" w:rsidR="003A4250" w:rsidRDefault="003A4250" w:rsidP="003A4250">
      <w:pPr>
        <w:numPr>
          <w:ilvl w:val="1"/>
          <w:numId w:val="37"/>
        </w:numPr>
        <w:overflowPunct/>
        <w:spacing w:after="0"/>
        <w:jc w:val="left"/>
      </w:pPr>
      <w:r w:rsidRPr="00ED0952">
        <w:t>Potential specification impact on assistance signaling indicating reference signal configuration(s) to derive label and/or other training data</w:t>
      </w:r>
    </w:p>
    <w:p w14:paraId="707AE474" w14:textId="0B79818E" w:rsidR="00B70561" w:rsidRDefault="00B70561" w:rsidP="00B45577">
      <w:pPr>
        <w:overflowPunct/>
        <w:spacing w:after="0"/>
        <w:jc w:val="left"/>
      </w:pPr>
    </w:p>
    <w:p w14:paraId="4F6BCF98" w14:textId="660A4201" w:rsidR="00E643BB" w:rsidRPr="00205D08" w:rsidRDefault="00E643BB" w:rsidP="00205D08">
      <w:r>
        <w:t xml:space="preserve">In general, for downlink positioning,  the input for an AI/ML model training is CIR estimated from downlink PRS measurement plus UE ground truth location data. Such training data including training input and labels, could be collected by UE side, including PRUs and/or regular UEs. Among them, PRUs deployed in advance are more convenient to collect data with ground truth labels, and regular UEs may be also able to collect some data with noisy labels or without labels. </w:t>
      </w:r>
      <w:r>
        <w:rPr>
          <w:rFonts w:hint="eastAsia"/>
        </w:rPr>
        <w:t>F</w:t>
      </w:r>
      <w:r>
        <w:t>or uplink positioning, the input for an AI/ML model training is CIR estimated from uplink SRS measurement plus UE ground truth location data. Such training data could be collected by the collaboration of network side and UE side. For example, training labels should be collected by UE side, and training input, such as CIR, should be collected by network side. Moreover, some dedicated reference signal configuration may be also required</w:t>
      </w:r>
      <w:r w:rsidRPr="00D4491B">
        <w:t xml:space="preserve"> </w:t>
      </w:r>
      <w:r>
        <w:t xml:space="preserve">to support data collection. In particular, in the process of data collection, some non-ideal factors should be considered, including synchronization error, timing error, CIR estimation error, and labeling error, and some dedicated RSs may be configured to mitigate or eliminate the impact of these factors. </w:t>
      </w:r>
    </w:p>
    <w:p w14:paraId="643D00BE" w14:textId="4EB5A8F8" w:rsidR="002F4EFC" w:rsidRDefault="00B70561">
      <w:pPr>
        <w:overflowPunct/>
        <w:spacing w:after="0"/>
        <w:jc w:val="left"/>
      </w:pPr>
      <w:r>
        <w:t>In this contribution, only centralized learning (model training at a single side ) is assumed without consideration of distributed learning.</w:t>
      </w:r>
      <w:r w:rsidR="00EA2FF1">
        <w:t xml:space="preserve"> T</w:t>
      </w:r>
      <w:r w:rsidR="002F4EFC">
        <w:t>here are t</w:t>
      </w:r>
      <w:r w:rsidR="00BD0A1B">
        <w:t>hree</w:t>
      </w:r>
      <w:r w:rsidR="002F4EFC">
        <w:t xml:space="preserve"> </w:t>
      </w:r>
      <w:r w:rsidR="0090265C">
        <w:t xml:space="preserve">points </w:t>
      </w:r>
      <w:r w:rsidR="001111C0">
        <w:t>for data collection</w:t>
      </w:r>
      <w:r w:rsidR="00C171A7">
        <w:t xml:space="preserve"> which we think should be agreed upon</w:t>
      </w:r>
      <w:r w:rsidR="002F4EFC">
        <w:t>:</w:t>
      </w:r>
    </w:p>
    <w:p w14:paraId="78DDA3E2" w14:textId="75B4372B" w:rsidR="002F4EFC" w:rsidRDefault="002F4EFC" w:rsidP="002F4EFC">
      <w:pPr>
        <w:pStyle w:val="bullet1"/>
      </w:pPr>
      <w:r>
        <w:t>W</w:t>
      </w:r>
      <w:r w:rsidR="00111FFC">
        <w:t xml:space="preserve">hen the entity </w:t>
      </w:r>
      <w:r w:rsidR="00DC4FEB">
        <w:t>conducting</w:t>
      </w:r>
      <w:r w:rsidR="00111FFC">
        <w:t xml:space="preserve"> model training and data collection is not the same, collected data should be delivered from </w:t>
      </w:r>
      <w:r w:rsidR="00A931C9">
        <w:t xml:space="preserve">the </w:t>
      </w:r>
      <w:r w:rsidR="00111FFC">
        <w:t xml:space="preserve">data-collection entity to </w:t>
      </w:r>
      <w:r w:rsidR="00A931C9">
        <w:t xml:space="preserve">the </w:t>
      </w:r>
      <w:r w:rsidR="00111FFC">
        <w:t>model-training entity.</w:t>
      </w:r>
      <w:r w:rsidR="00D53D34">
        <w:t xml:space="preserve"> </w:t>
      </w:r>
    </w:p>
    <w:p w14:paraId="6E28FC2F" w14:textId="53010EE7" w:rsidR="00D92A17" w:rsidRDefault="001F2A4A" w:rsidP="002F4EFC">
      <w:pPr>
        <w:pStyle w:val="bullet1"/>
      </w:pPr>
      <w:r>
        <w:t>D</w:t>
      </w:r>
      <w:r w:rsidR="00D53D34">
        <w:t xml:space="preserve">ownlink </w:t>
      </w:r>
      <w:r w:rsidR="001C2E74">
        <w:t>CIR</w:t>
      </w:r>
      <w:r w:rsidR="00D53D34">
        <w:t xml:space="preserve"> should be </w:t>
      </w:r>
      <w:r w:rsidR="00F6634E">
        <w:t>measured</w:t>
      </w:r>
      <w:r w:rsidR="000A6E56">
        <w:t xml:space="preserve"> and </w:t>
      </w:r>
      <w:r w:rsidR="00D53D34">
        <w:t>collected for downlink positioning and vice versa</w:t>
      </w:r>
      <w:r w:rsidR="000A6E56">
        <w:t xml:space="preserve">. </w:t>
      </w:r>
    </w:p>
    <w:p w14:paraId="0A48EF32" w14:textId="0D6C4C65" w:rsidR="00BD0A1B" w:rsidRDefault="00C35FF4" w:rsidP="00205D08">
      <w:pPr>
        <w:pStyle w:val="bullet1"/>
      </w:pPr>
      <w:r>
        <w:t>Primary t</w:t>
      </w:r>
      <w:r w:rsidR="00BD0A1B">
        <w:t>raining label should be collected by UE-side</w:t>
      </w:r>
      <w:r w:rsidR="002209BB">
        <w:t>, which can be pre-processed by other entities</w:t>
      </w:r>
      <w:r w:rsidR="00112C49">
        <w:t xml:space="preserve"> to generate new </w:t>
      </w:r>
      <w:r w:rsidR="00AC13BD">
        <w:t xml:space="preserve">training </w:t>
      </w:r>
      <w:r w:rsidR="00112C49">
        <w:t>label</w:t>
      </w:r>
      <w:r w:rsidR="002209BB">
        <w:t>.</w:t>
      </w:r>
      <w:r w:rsidR="00F759D9">
        <w:rPr>
          <w:rFonts w:hint="eastAsia"/>
        </w:rPr>
        <w:t xml:space="preserve"> </w:t>
      </w:r>
      <w:r w:rsidR="00D425CF">
        <w:t>T</w:t>
      </w:r>
      <w:r w:rsidR="00BD0A1B">
        <w:t>raining input could be collected by UE side or network side</w:t>
      </w:r>
      <w:r w:rsidR="00D425CF">
        <w:t>, which depends on downlink positioning or uplink positioning</w:t>
      </w:r>
      <w:r w:rsidR="00BD0A1B">
        <w:t>.</w:t>
      </w:r>
      <w:r w:rsidR="006760F8">
        <w:t xml:space="preserve"> </w:t>
      </w:r>
    </w:p>
    <w:p w14:paraId="1672FECD" w14:textId="6AA598B2" w:rsidR="00C171A7" w:rsidRDefault="00C171A7" w:rsidP="00950EC2">
      <w:pPr>
        <w:pStyle w:val="proposal"/>
        <w:spacing w:before="120" w:after="120"/>
        <w:ind w:left="1134" w:hanging="1134"/>
      </w:pPr>
      <w:r>
        <w:t>At least the following three points of data collection should be agreed upon:</w:t>
      </w:r>
    </w:p>
    <w:p w14:paraId="54A5C2BB" w14:textId="77777777" w:rsidR="00C171A7" w:rsidRPr="00205D08" w:rsidRDefault="00C171A7" w:rsidP="00C171A7">
      <w:pPr>
        <w:pStyle w:val="bullet1"/>
        <w:rPr>
          <w:b/>
        </w:rPr>
      </w:pPr>
      <w:r w:rsidRPr="00205D08">
        <w:rPr>
          <w:b/>
        </w:rPr>
        <w:t xml:space="preserve">When the entity conducting model training and data collection is not the same, collected data should be delivered from the data-collection entity to the model-training entity. </w:t>
      </w:r>
    </w:p>
    <w:p w14:paraId="762C6BFA" w14:textId="3D5F783B" w:rsidR="00C171A7" w:rsidRPr="00205D08" w:rsidRDefault="00562ED7" w:rsidP="00C171A7">
      <w:pPr>
        <w:pStyle w:val="bullet1"/>
        <w:rPr>
          <w:b/>
        </w:rPr>
      </w:pPr>
      <w:r>
        <w:rPr>
          <w:b/>
        </w:rPr>
        <w:t>D</w:t>
      </w:r>
      <w:r w:rsidR="00C171A7" w:rsidRPr="00205D08">
        <w:rPr>
          <w:b/>
        </w:rPr>
        <w:t>ownlink CIR should be measured and collected for downlink positioning</w:t>
      </w:r>
      <w:r w:rsidR="00C171A7">
        <w:rPr>
          <w:b/>
        </w:rPr>
        <w:t>,</w:t>
      </w:r>
      <w:r w:rsidR="00C171A7" w:rsidRPr="00205D08">
        <w:rPr>
          <w:b/>
        </w:rPr>
        <w:t xml:space="preserve"> and vice versa. </w:t>
      </w:r>
    </w:p>
    <w:p w14:paraId="2137532D" w14:textId="77777777" w:rsidR="00C171A7" w:rsidRDefault="00C171A7" w:rsidP="00C171A7">
      <w:pPr>
        <w:pStyle w:val="bullet1"/>
        <w:rPr>
          <w:b/>
        </w:rPr>
      </w:pPr>
      <w:r w:rsidRPr="00205D08">
        <w:rPr>
          <w:b/>
        </w:rPr>
        <w:t>Primary training label should be collected by UE-side, which can be pre-processed by other entities to generate new training label.</w:t>
      </w:r>
      <w:r w:rsidRPr="00205D08">
        <w:rPr>
          <w:rFonts w:hint="eastAsia"/>
          <w:b/>
        </w:rPr>
        <w:t xml:space="preserve"> </w:t>
      </w:r>
      <w:r w:rsidRPr="00205D08">
        <w:rPr>
          <w:b/>
        </w:rPr>
        <w:t xml:space="preserve">Training input could be collected by UE side or network side, which depends on downlink positioning or uplink positioning. </w:t>
      </w:r>
    </w:p>
    <w:p w14:paraId="627EBAD7" w14:textId="77777777" w:rsidR="00C171A7" w:rsidRPr="00205D08" w:rsidRDefault="00C171A7" w:rsidP="00950EC2">
      <w:pPr>
        <w:pStyle w:val="proposal"/>
        <w:spacing w:before="120" w:after="120"/>
        <w:ind w:left="1134" w:hanging="1134"/>
      </w:pPr>
      <w:r>
        <w:t>Some dedicated reference signals should be configured to support data collection if necessary, such as PRS configuration for downlink positioning and SRS configuration for uplink positioning.</w:t>
      </w:r>
    </w:p>
    <w:p w14:paraId="1583138D" w14:textId="4DA18CB2" w:rsidR="007F4A36" w:rsidRDefault="007866FE" w:rsidP="00D92A17">
      <w:pPr>
        <w:pStyle w:val="bullet1"/>
        <w:numPr>
          <w:ilvl w:val="0"/>
          <w:numId w:val="0"/>
        </w:numPr>
        <w:rPr>
          <w:rFonts w:ascii="Segoe UI" w:hAnsi="Segoe UI" w:cs="Segoe UI"/>
          <w:color w:val="265180"/>
          <w:sz w:val="21"/>
          <w:szCs w:val="21"/>
          <w:shd w:val="clear" w:color="auto" w:fill="FFFFFF"/>
        </w:rPr>
      </w:pPr>
      <w:r>
        <w:t>In the following sub-sections,</w:t>
      </w:r>
      <w:r w:rsidR="000A6E56">
        <w:t xml:space="preserve"> we </w:t>
      </w:r>
      <w:r w:rsidR="00765792">
        <w:t xml:space="preserve">further </w:t>
      </w:r>
      <w:r w:rsidR="000135AE">
        <w:t>analyze</w:t>
      </w:r>
      <w:r w:rsidR="000A6E56">
        <w:t xml:space="preserve"> the procedures and specification impacts for </w:t>
      </w:r>
      <w:r w:rsidR="00AF6564">
        <w:t>different cases as agreed in RAN1#110-bis meeting.</w:t>
      </w:r>
    </w:p>
    <w:p w14:paraId="0E8F7A09" w14:textId="59D11A9E" w:rsidR="003A4250" w:rsidRDefault="00AF6564" w:rsidP="00205D08">
      <w:pPr>
        <w:pStyle w:val="title3"/>
      </w:pPr>
      <w:r>
        <w:rPr>
          <w:rFonts w:eastAsiaTheme="minorEastAsia"/>
        </w:rPr>
        <w:t>Case 1</w:t>
      </w:r>
      <w:r w:rsidR="00F57E8F">
        <w:rPr>
          <w:rFonts w:eastAsiaTheme="minorEastAsia"/>
        </w:rPr>
        <w:t xml:space="preserve"> and Case 2</w:t>
      </w:r>
    </w:p>
    <w:p w14:paraId="053C05F0" w14:textId="1B440ECA" w:rsidR="00196B28" w:rsidRPr="00205D08" w:rsidRDefault="00AF6564" w:rsidP="00205D08">
      <w:pPr>
        <w:overflowPunct/>
        <w:spacing w:after="0"/>
      </w:pPr>
      <w:bookmarkStart w:id="9" w:name="_Hlk118109168"/>
      <w:r>
        <w:t>According to</w:t>
      </w:r>
      <w:r w:rsidR="00FE3929">
        <w:t xml:space="preserve"> </w:t>
      </w:r>
      <w:r w:rsidR="00EA2FF1">
        <w:fldChar w:fldCharType="begin"/>
      </w:r>
      <w:r w:rsidR="00EA2FF1">
        <w:instrText xml:space="preserve"> REF _Ref118107393 \r \h </w:instrText>
      </w:r>
      <w:r w:rsidR="001438D7">
        <w:instrText xml:space="preserve"> \* MERGEFORMAT </w:instrText>
      </w:r>
      <w:r w:rsidR="00EA2FF1">
        <w:fldChar w:fldCharType="separate"/>
      </w:r>
      <w:r w:rsidR="00EA2FF1">
        <w:t>Table 2</w:t>
      </w:r>
      <w:r w:rsidR="00EA2FF1">
        <w:fldChar w:fldCharType="end"/>
      </w:r>
      <w:r w:rsidR="00EA2FF1">
        <w:t xml:space="preserve">, </w:t>
      </w:r>
      <w:r>
        <w:t xml:space="preserve"> Case 1 </w:t>
      </w:r>
      <w:r w:rsidR="00D15195">
        <w:t xml:space="preserve">and Case 2 </w:t>
      </w:r>
      <w:r>
        <w:t xml:space="preserve">belong to downlink positioning, meaning that training input should be </w:t>
      </w:r>
      <w:r w:rsidR="00423C43">
        <w:t>measured and collected at UE side. Moreover,</w:t>
      </w:r>
      <w:r w:rsidR="00D06C68">
        <w:t xml:space="preserve"> primary</w:t>
      </w:r>
      <w:r w:rsidR="00423C43">
        <w:t xml:space="preserve"> training label including location coordinate or other interm</w:t>
      </w:r>
      <w:r w:rsidR="00D06C68">
        <w:t xml:space="preserve">ediate feature </w:t>
      </w:r>
      <w:r w:rsidR="00423C43">
        <w:t>should be collected by UE side</w:t>
      </w:r>
      <w:r w:rsidR="00D06C68">
        <w:t>. Optional</w:t>
      </w:r>
      <w:r w:rsidR="00772E03">
        <w:t>ly</w:t>
      </w:r>
      <w:r w:rsidR="00D06C68">
        <w:t>, indirect training label can be also obtained by NW side a</w:t>
      </w:r>
      <w:r w:rsidR="00D06C68" w:rsidRPr="00D06C68">
        <w:t xml:space="preserve">fter the </w:t>
      </w:r>
      <w:r w:rsidR="00E466F3">
        <w:t>primary training</w:t>
      </w:r>
      <w:r w:rsidR="00D06C68" w:rsidRPr="00D06C68">
        <w:t xml:space="preserve"> label is </w:t>
      </w:r>
      <w:r w:rsidR="00D06C68">
        <w:t xml:space="preserve">delivered </w:t>
      </w:r>
      <w:r w:rsidR="00D06C68" w:rsidRPr="00D06C68">
        <w:t xml:space="preserve">to </w:t>
      </w:r>
      <w:r w:rsidR="00D06C68">
        <w:t>NW</w:t>
      </w:r>
      <w:r w:rsidR="00D06C68" w:rsidRPr="00D06C68">
        <w:t xml:space="preserve"> side and </w:t>
      </w:r>
      <w:r w:rsidR="006F7DC1">
        <w:t xml:space="preserve">then </w:t>
      </w:r>
      <w:r w:rsidR="00D06C68">
        <w:t>pre-</w:t>
      </w:r>
      <w:r w:rsidR="00D06C68" w:rsidRPr="00D06C68">
        <w:t>processed</w:t>
      </w:r>
      <w:r w:rsidR="00D06C68">
        <w:t xml:space="preserve">.  For example, </w:t>
      </w:r>
      <w:r w:rsidR="00AE0A40">
        <w:t xml:space="preserve">location coordinate is collected by UE side, and </w:t>
      </w:r>
      <w:r w:rsidR="00E92301">
        <w:t xml:space="preserve">related </w:t>
      </w:r>
      <w:r w:rsidR="00AE0A40">
        <w:t>TOA label</w:t>
      </w:r>
      <w:r w:rsidR="00130F87">
        <w:t>s</w:t>
      </w:r>
      <w:r w:rsidR="00AE0A40">
        <w:t xml:space="preserve"> can be calculated at NW side by combining </w:t>
      </w:r>
      <w:r w:rsidR="00753CA3">
        <w:t xml:space="preserve">the </w:t>
      </w:r>
      <w:r w:rsidR="00AE0A40">
        <w:t>location coordinates of UE and</w:t>
      </w:r>
      <w:r w:rsidR="00130F87">
        <w:t xml:space="preserve"> </w:t>
      </w:r>
      <w:proofErr w:type="spellStart"/>
      <w:r w:rsidR="00AE0A40">
        <w:t>gNB</w:t>
      </w:r>
      <w:r w:rsidR="00130F87">
        <w:t>s</w:t>
      </w:r>
      <w:proofErr w:type="spellEnd"/>
      <w:r w:rsidR="00AE0A40">
        <w:t>.</w:t>
      </w:r>
      <w:bookmarkEnd w:id="9"/>
    </w:p>
    <w:p w14:paraId="49C61A90" w14:textId="454FBBDE" w:rsidR="00CA6D12" w:rsidRDefault="00A0702F" w:rsidP="006212F7">
      <w:r>
        <w:t xml:space="preserve">Here, we will discuss the specification impacts </w:t>
      </w:r>
      <w:r w:rsidR="00CA6D12">
        <w:t>for Case 1</w:t>
      </w:r>
      <w:r w:rsidR="00962B53">
        <w:t xml:space="preserve"> and Case 2</w:t>
      </w:r>
      <w:r w:rsidR="00CA6D12">
        <w:t xml:space="preserve"> </w:t>
      </w:r>
      <w:r>
        <w:t>in detail.</w:t>
      </w:r>
      <w:r w:rsidR="00550CB5">
        <w:t xml:space="preserve"> </w:t>
      </w:r>
    </w:p>
    <w:p w14:paraId="70E7755F" w14:textId="18A89B8A" w:rsidR="00A0702F" w:rsidRDefault="00FD5A5E" w:rsidP="00550CB5">
      <w:pPr>
        <w:jc w:val="center"/>
      </w:pPr>
      <w:r>
        <w:object w:dxaOrig="4275" w:dyaOrig="4110" w14:anchorId="142C665E">
          <v:shape id="_x0000_i1027" type="#_x0000_t75" style="width:225.7pt;height:217.6pt" o:ole="">
            <v:imagedata r:id="rId15" o:title=""/>
          </v:shape>
          <o:OLEObject Type="Embed" ProgID="Visio.Drawing.15" ShapeID="_x0000_i1027" DrawAspect="Content" ObjectID="_1729346064" r:id="rId16"/>
        </w:object>
      </w:r>
    </w:p>
    <w:p w14:paraId="344D1DED" w14:textId="181D310A" w:rsidR="005634E1" w:rsidRDefault="007C24F4" w:rsidP="00655354">
      <w:pPr>
        <w:pStyle w:val="figure"/>
      </w:pPr>
      <w:bookmarkStart w:id="10" w:name="_Ref111212719"/>
      <w:r>
        <w:t xml:space="preserve">The procedure of data collection for data measurement at </w:t>
      </w:r>
      <w:r>
        <w:rPr>
          <w:rFonts w:hint="eastAsia"/>
        </w:rPr>
        <w:t>network</w:t>
      </w:r>
      <w:r>
        <w:t xml:space="preserve"> side</w:t>
      </w:r>
      <w:bookmarkEnd w:id="10"/>
      <w:r w:rsidDel="007C24F4">
        <w:t xml:space="preserve"> </w:t>
      </w:r>
    </w:p>
    <w:p w14:paraId="0A73C667" w14:textId="5AC363B4" w:rsidR="00645C83" w:rsidRDefault="00591FBB" w:rsidP="005634E1">
      <w:r>
        <w:t>A</w:t>
      </w:r>
      <w:r w:rsidR="00645C83" w:rsidRPr="00645C83">
        <w:t xml:space="preserve"> possible procedure </w:t>
      </w:r>
      <w:r>
        <w:t xml:space="preserve">is shown in </w:t>
      </w:r>
      <w:r w:rsidR="007C24F4">
        <w:fldChar w:fldCharType="begin"/>
      </w:r>
      <w:r w:rsidR="007C24F4">
        <w:instrText xml:space="preserve"> REF _Ref111212719 \r \h </w:instrText>
      </w:r>
      <w:r w:rsidR="007C24F4">
        <w:fldChar w:fldCharType="separate"/>
      </w:r>
      <w:r w:rsidR="007C24F4">
        <w:t>Figure 3</w:t>
      </w:r>
      <w:r w:rsidR="007C24F4">
        <w:fldChar w:fldCharType="end"/>
      </w:r>
      <w:r w:rsidR="00074EB9">
        <w:t>,</w:t>
      </w:r>
      <w:r>
        <w:t xml:space="preserve"> </w:t>
      </w:r>
      <w:r w:rsidR="00645C83" w:rsidRPr="00645C83">
        <w:t>when</w:t>
      </w:r>
      <w:r w:rsidR="00CA6D12">
        <w:t xml:space="preserve"> model training is performed at NW side</w:t>
      </w:r>
      <w:r w:rsidR="00645C83" w:rsidRPr="00645C83">
        <w:t>, and the details are clarified as follows:</w:t>
      </w:r>
    </w:p>
    <w:p w14:paraId="45EF00A1" w14:textId="77777777" w:rsidR="008C46A9" w:rsidRDefault="008C46A9" w:rsidP="008C46A9">
      <w:pPr>
        <w:pStyle w:val="bullet1"/>
      </w:pPr>
      <w:r>
        <w:t xml:space="preserve">Network side </w:t>
      </w:r>
      <w:r>
        <w:rPr>
          <w:rFonts w:hint="eastAsia"/>
        </w:rPr>
        <w:t>sends</w:t>
      </w:r>
      <w:r>
        <w:t xml:space="preserve"> PRS configuration signaling to the target UEs when a dedicated PRS configuration is required to support data collection. </w:t>
      </w:r>
    </w:p>
    <w:p w14:paraId="7CF7F2AE" w14:textId="14D4E97A" w:rsidR="008C46A9" w:rsidRDefault="008C46A9" w:rsidP="008C46A9">
      <w:pPr>
        <w:pStyle w:val="bullet1"/>
      </w:pPr>
      <w:r>
        <w:t>N</w:t>
      </w:r>
      <w:r>
        <w:rPr>
          <w:rFonts w:hint="eastAsia"/>
        </w:rPr>
        <w:t>et</w:t>
      </w:r>
      <w:r>
        <w:t xml:space="preserve">work side sends a data collection </w:t>
      </w:r>
      <w:r w:rsidR="00FD5A5E">
        <w:t xml:space="preserve">indication </w:t>
      </w:r>
      <w:r>
        <w:t>to the target UEs, which may consist of training data size and type, data preprocessing, and so on.</w:t>
      </w:r>
    </w:p>
    <w:p w14:paraId="4F260761" w14:textId="65F6332D" w:rsidR="008C46A9" w:rsidRDefault="008C46A9" w:rsidP="008C46A9">
      <w:pPr>
        <w:pStyle w:val="bullet1"/>
      </w:pPr>
      <w:r>
        <w:t>The target UEs perform data measurement, and then report collected data</w:t>
      </w:r>
      <w:r w:rsidR="00AA4255">
        <w:t xml:space="preserve"> (including training input and training labels)</w:t>
      </w:r>
      <w:r>
        <w:t xml:space="preserve"> to network side, where dedicated resources for data report should be allocated in advance.</w:t>
      </w:r>
      <w:r w:rsidR="00AA4255">
        <w:t xml:space="preserve"> </w:t>
      </w:r>
    </w:p>
    <w:p w14:paraId="28CDBBE8" w14:textId="6985085E" w:rsidR="00074EB9" w:rsidRDefault="00074EB9" w:rsidP="00074EB9">
      <w:r>
        <w:t>W</w:t>
      </w:r>
      <w:r w:rsidRPr="00645C83">
        <w:t>hen</w:t>
      </w:r>
      <w:r>
        <w:t xml:space="preserve"> model training is performed at UE side</w:t>
      </w:r>
      <w:r w:rsidRPr="00645C83">
        <w:t xml:space="preserve">, </w:t>
      </w:r>
      <w:r w:rsidR="000B3E31">
        <w:t xml:space="preserve">training data report </w:t>
      </w:r>
      <w:r w:rsidR="00CA7F64">
        <w:t xml:space="preserve">from UE side to NW side </w:t>
      </w:r>
      <w:r w:rsidR="000B3E31">
        <w:t>is no longer necessary</w:t>
      </w:r>
      <w:r>
        <w:t>.</w:t>
      </w:r>
    </w:p>
    <w:p w14:paraId="541640EB" w14:textId="62CA3E4F" w:rsidR="003F415E" w:rsidRDefault="003F415E" w:rsidP="003F415E">
      <w:pPr>
        <w:pStyle w:val="title3"/>
      </w:pPr>
      <w:r>
        <w:rPr>
          <w:rFonts w:eastAsiaTheme="minorEastAsia"/>
        </w:rPr>
        <w:t xml:space="preserve">Case </w:t>
      </w:r>
      <w:r w:rsidR="00F57E8F">
        <w:rPr>
          <w:rFonts w:eastAsiaTheme="minorEastAsia"/>
        </w:rPr>
        <w:t>3</w:t>
      </w:r>
    </w:p>
    <w:p w14:paraId="73AB0AFC" w14:textId="530CC065" w:rsidR="00074EB9" w:rsidRPr="00205D08" w:rsidRDefault="003F415E" w:rsidP="00205D08">
      <w:pPr>
        <w:pStyle w:val="bullet1"/>
        <w:numPr>
          <w:ilvl w:val="0"/>
          <w:numId w:val="0"/>
        </w:numPr>
      </w:pPr>
      <w:r w:rsidRPr="003F415E">
        <w:t>According to</w:t>
      </w:r>
      <w:r>
        <w:t xml:space="preserve"> </w:t>
      </w:r>
      <w:r>
        <w:fldChar w:fldCharType="begin"/>
      </w:r>
      <w:r>
        <w:instrText xml:space="preserve"> REF _Ref118107393 \r \h </w:instrText>
      </w:r>
      <w:r>
        <w:fldChar w:fldCharType="separate"/>
      </w:r>
      <w:r>
        <w:t>Table 2</w:t>
      </w:r>
      <w:r>
        <w:fldChar w:fldCharType="end"/>
      </w:r>
      <w:r w:rsidRPr="003F415E">
        <w:t xml:space="preserve">,  Case </w:t>
      </w:r>
      <w:r w:rsidR="00F57E8F">
        <w:t>3</w:t>
      </w:r>
      <w:r w:rsidRPr="003F415E">
        <w:t xml:space="preserve"> belongs to </w:t>
      </w:r>
      <w:r w:rsidR="00F57E8F">
        <w:t>uplink</w:t>
      </w:r>
      <w:r w:rsidRPr="003F415E">
        <w:t xml:space="preserve"> positioning, meaning that training input should be measured and collected </w:t>
      </w:r>
      <w:r w:rsidR="005B4345">
        <w:t>by</w:t>
      </w:r>
      <w:r w:rsidRPr="003F415E">
        <w:t xml:space="preserve"> </w:t>
      </w:r>
      <w:r w:rsidR="00F57E8F">
        <w:t>NW</w:t>
      </w:r>
      <w:r w:rsidRPr="003F415E">
        <w:t xml:space="preserve"> side. </w:t>
      </w:r>
      <w:r w:rsidR="00F57E8F">
        <w:t xml:space="preserve">Specifically, training input should be measured by </w:t>
      </w:r>
      <w:proofErr w:type="spellStart"/>
      <w:r w:rsidR="00F57E8F">
        <w:t>gNB</w:t>
      </w:r>
      <w:proofErr w:type="spellEnd"/>
      <w:r w:rsidR="00F57E8F">
        <w:t xml:space="preserve"> side and collected by L</w:t>
      </w:r>
      <w:r w:rsidR="00E2059E">
        <w:t>MF</w:t>
      </w:r>
      <w:r w:rsidR="00F57E8F">
        <w:t xml:space="preserve"> side. </w:t>
      </w:r>
      <w:r w:rsidRPr="003F415E">
        <w:t>Moreover, primary training label including location coordinate or other intermediate feature should be collected by UE side. Optional</w:t>
      </w:r>
      <w:r w:rsidR="00DA44AD">
        <w:t>ly</w:t>
      </w:r>
      <w:r w:rsidRPr="003F415E">
        <w:t xml:space="preserve">, indirect training label can be also obtained by NW side after the primary training label is delivered to NW side and then pre-processed. For example, location coordinate is collected by UE side, and related TOA labels can be calculated at NW side by combining the location coordinates of UE and </w:t>
      </w:r>
      <w:proofErr w:type="spellStart"/>
      <w:r w:rsidRPr="003F415E">
        <w:t>gNBs</w:t>
      </w:r>
      <w:proofErr w:type="spellEnd"/>
      <w:r w:rsidRPr="003F415E">
        <w:t>.</w:t>
      </w:r>
    </w:p>
    <w:p w14:paraId="1230D466" w14:textId="77777777" w:rsidR="00074EB9" w:rsidRPr="00053808" w:rsidRDefault="00074EB9" w:rsidP="00205D08">
      <w:pPr>
        <w:pStyle w:val="bullet1"/>
        <w:numPr>
          <w:ilvl w:val="0"/>
          <w:numId w:val="0"/>
        </w:numPr>
        <w:ind w:left="420" w:hanging="420"/>
      </w:pPr>
    </w:p>
    <w:p w14:paraId="3AB98D04" w14:textId="7E73D4EE" w:rsidR="003F3BCD" w:rsidRDefault="00FD5A5E" w:rsidP="003F3BCD">
      <w:pPr>
        <w:jc w:val="center"/>
      </w:pPr>
      <w:r>
        <w:object w:dxaOrig="4275" w:dyaOrig="4110" w14:anchorId="716F83B2">
          <v:shape id="_x0000_i1028" type="#_x0000_t75" style="width:228.95pt;height:217.6pt" o:ole="">
            <v:imagedata r:id="rId17" o:title=""/>
          </v:shape>
          <o:OLEObject Type="Embed" ProgID="Visio.Drawing.15" ShapeID="_x0000_i1028" DrawAspect="Content" ObjectID="_1729346065" r:id="rId18"/>
        </w:object>
      </w:r>
    </w:p>
    <w:p w14:paraId="51D1D985" w14:textId="15D2C49F" w:rsidR="003F3BCD" w:rsidRDefault="00815086" w:rsidP="00655354">
      <w:pPr>
        <w:pStyle w:val="figure"/>
      </w:pPr>
      <w:bookmarkStart w:id="11" w:name="_Ref111212735"/>
      <w:r>
        <w:t xml:space="preserve">The procedure of data collection </w:t>
      </w:r>
      <w:r w:rsidR="00C02253">
        <w:t>for</w:t>
      </w:r>
      <w:r>
        <w:t xml:space="preserve"> d</w:t>
      </w:r>
      <w:r w:rsidR="003F3BCD">
        <w:t xml:space="preserve">ata measurement at </w:t>
      </w:r>
      <w:r w:rsidR="003F3BCD">
        <w:rPr>
          <w:rFonts w:hint="eastAsia"/>
        </w:rPr>
        <w:t>network</w:t>
      </w:r>
      <w:r w:rsidR="003F3BCD">
        <w:t xml:space="preserve"> side</w:t>
      </w:r>
      <w:bookmarkEnd w:id="11"/>
    </w:p>
    <w:p w14:paraId="0AF7E250" w14:textId="7849F6CF" w:rsidR="00645C83" w:rsidRDefault="003F3BCD" w:rsidP="005634E1">
      <w:r>
        <w:lastRenderedPageBreak/>
        <w:t xml:space="preserve">As </w:t>
      </w:r>
      <w:r w:rsidR="00BC4371">
        <w:t xml:space="preserve">shown in </w:t>
      </w:r>
      <w:r w:rsidR="007C24F4">
        <w:fldChar w:fldCharType="begin"/>
      </w:r>
      <w:r w:rsidR="007C24F4">
        <w:instrText xml:space="preserve"> REF _Ref111212735 \r \h </w:instrText>
      </w:r>
      <w:r w:rsidR="007C24F4">
        <w:fldChar w:fldCharType="separate"/>
      </w:r>
      <w:r w:rsidR="007C24F4">
        <w:t>Figure 4</w:t>
      </w:r>
      <w:r w:rsidR="007C24F4">
        <w:fldChar w:fldCharType="end"/>
      </w:r>
      <w:r w:rsidR="00BC4371">
        <w:t xml:space="preserve">,  when </w:t>
      </w:r>
      <w:r w:rsidR="00F65BDE">
        <w:t xml:space="preserve">model training </w:t>
      </w:r>
      <w:r w:rsidR="00BC4371">
        <w:t xml:space="preserve">is performed </w:t>
      </w:r>
      <w:r>
        <w:t xml:space="preserve">at </w:t>
      </w:r>
      <w:r w:rsidR="00F65BDE">
        <w:t>NW</w:t>
      </w:r>
      <w:r>
        <w:t xml:space="preserve"> side, t</w:t>
      </w:r>
      <w:r w:rsidRPr="00645C83">
        <w:t xml:space="preserve">he </w:t>
      </w:r>
      <w:r w:rsidR="002158C7">
        <w:t>detailed</w:t>
      </w:r>
      <w:r>
        <w:t xml:space="preserve"> specification impact</w:t>
      </w:r>
      <w:r w:rsidR="002158C7">
        <w:t>s</w:t>
      </w:r>
      <w:r w:rsidRPr="00645C83">
        <w:t xml:space="preserve"> are </w:t>
      </w:r>
      <w:r>
        <w:t>listed as follows</w:t>
      </w:r>
      <w:r w:rsidRPr="00645C83">
        <w:t>:</w:t>
      </w:r>
    </w:p>
    <w:p w14:paraId="278509CB" w14:textId="18A5224F" w:rsidR="008C46A9" w:rsidRDefault="009D7530" w:rsidP="008C46A9">
      <w:pPr>
        <w:pStyle w:val="bullet1"/>
      </w:pPr>
      <w:r>
        <w:t xml:space="preserve">NW </w:t>
      </w:r>
      <w:r w:rsidR="008C46A9">
        <w:t xml:space="preserve">side </w:t>
      </w:r>
      <w:r w:rsidR="008C46A9">
        <w:rPr>
          <w:rFonts w:hint="eastAsia"/>
        </w:rPr>
        <w:t>s</w:t>
      </w:r>
      <w:r w:rsidR="008C46A9">
        <w:t xml:space="preserve">ends SRS configuration signaling to the target UEs when a dedicated SRS configuration is required to support data collection. </w:t>
      </w:r>
    </w:p>
    <w:p w14:paraId="35D581BF" w14:textId="79A0F9C0" w:rsidR="008C46A9" w:rsidRDefault="009D7530" w:rsidP="008C46A9">
      <w:pPr>
        <w:pStyle w:val="bullet1"/>
      </w:pPr>
      <w:r>
        <w:t xml:space="preserve">NW </w:t>
      </w:r>
      <w:r w:rsidR="008C46A9">
        <w:t xml:space="preserve">side sends data collection </w:t>
      </w:r>
      <w:r w:rsidR="00D24696">
        <w:t xml:space="preserve">indication </w:t>
      </w:r>
      <w:r w:rsidR="008C46A9">
        <w:t>to the target UEs.</w:t>
      </w:r>
    </w:p>
    <w:p w14:paraId="5ADF3D6C" w14:textId="2F9A211A" w:rsidR="008C46A9" w:rsidRDefault="009D7530" w:rsidP="008C46A9">
      <w:pPr>
        <w:pStyle w:val="bullet1"/>
      </w:pPr>
      <w:r>
        <w:t xml:space="preserve">NW </w:t>
      </w:r>
      <w:r w:rsidR="008C46A9">
        <w:t>side performs measurement for training input, such as CIR.</w:t>
      </w:r>
    </w:p>
    <w:p w14:paraId="454D9987" w14:textId="7879618C" w:rsidR="003F3BCD" w:rsidRDefault="009D2152" w:rsidP="00655354">
      <w:pPr>
        <w:pStyle w:val="bullet1"/>
      </w:pPr>
      <w:r>
        <w:t xml:space="preserve">The target UEs report related training labels to network side, where dedicated </w:t>
      </w:r>
      <w:r w:rsidR="002158C7">
        <w:t>resources</w:t>
      </w:r>
      <w:r>
        <w:t xml:space="preserve"> for training labels report </w:t>
      </w:r>
      <w:r w:rsidR="00AB1736">
        <w:t xml:space="preserve">should </w:t>
      </w:r>
      <w:r>
        <w:t>be allocated in advance.</w:t>
      </w:r>
    </w:p>
    <w:p w14:paraId="6351979B" w14:textId="0F5C9F4A" w:rsidR="005518CE" w:rsidRDefault="00BF5B32" w:rsidP="00B42C4B">
      <w:pPr>
        <w:pStyle w:val="bullet1"/>
        <w:numPr>
          <w:ilvl w:val="0"/>
          <w:numId w:val="0"/>
        </w:numPr>
      </w:pPr>
      <w:r>
        <w:rPr>
          <w:rFonts w:hint="eastAsia"/>
        </w:rPr>
        <w:t>W</w:t>
      </w:r>
      <w:r>
        <w:t xml:space="preserve">hen model training is conducted at UE side, training input collected by NW side should be delivered to UE side, and training label report is no longer </w:t>
      </w:r>
      <w:r w:rsidR="00D53FCF">
        <w:t>necessary</w:t>
      </w:r>
      <w:r>
        <w:t>.</w:t>
      </w:r>
      <w:r w:rsidR="00D53FCF">
        <w:t xml:space="preserve"> However, considering privacy protection and data transfer overhead, this framework</w:t>
      </w:r>
      <w:r w:rsidR="00293595">
        <w:t xml:space="preserve"> </w:t>
      </w:r>
      <w:r w:rsidR="00C171A7">
        <w:t xml:space="preserve">of UE training for </w:t>
      </w:r>
      <w:r w:rsidR="00213108">
        <w:t xml:space="preserve">Case 3 </w:t>
      </w:r>
      <w:r w:rsidR="00D53FCF">
        <w:t xml:space="preserve">should be avoided. </w:t>
      </w:r>
    </w:p>
    <w:p w14:paraId="2793CC63" w14:textId="29882C8D" w:rsidR="007F4D94" w:rsidRDefault="007F4D94" w:rsidP="007F4D94">
      <w:pPr>
        <w:pStyle w:val="title3"/>
      </w:pPr>
      <w:r>
        <w:rPr>
          <w:rFonts w:hint="eastAsia"/>
        </w:rPr>
        <w:t>A</w:t>
      </w:r>
      <w:r>
        <w:t xml:space="preserve">ssistance information </w:t>
      </w:r>
    </w:p>
    <w:p w14:paraId="4BB6CE7F" w14:textId="271B3118" w:rsidR="004E440D" w:rsidRDefault="007F4D94" w:rsidP="007F4D94">
      <w:r>
        <w:t xml:space="preserve">To support data collection, we think related assistance information </w:t>
      </w:r>
      <w:r w:rsidR="00932403">
        <w:t xml:space="preserve">at least </w:t>
      </w:r>
      <w:r>
        <w:t xml:space="preserve">consists of RS configuration and data collection </w:t>
      </w:r>
      <w:r w:rsidR="00E7579D">
        <w:t>indication</w:t>
      </w:r>
      <w:r>
        <w:t>.</w:t>
      </w:r>
      <w:r w:rsidR="00D63C43">
        <w:t xml:space="preserve"> </w:t>
      </w:r>
      <w:r w:rsidR="00B06FA5">
        <w:t>Two examples are presented as follows:</w:t>
      </w:r>
    </w:p>
    <w:p w14:paraId="4924765A" w14:textId="78D52276" w:rsidR="004E440D" w:rsidRDefault="004E440D" w:rsidP="00205D08">
      <w:pPr>
        <w:pStyle w:val="bullet1"/>
      </w:pPr>
      <w:r w:rsidRPr="00205D08">
        <w:rPr>
          <w:b/>
        </w:rPr>
        <w:t>RS configuration</w:t>
      </w:r>
      <w:r>
        <w:t xml:space="preserve">: </w:t>
      </w:r>
      <w:r w:rsidR="00E472E9">
        <w:t>A</w:t>
      </w:r>
      <w:r w:rsidR="00D63C43">
        <w:t xml:space="preserve">s presented in Section 4 of our </w:t>
      </w:r>
      <w:r w:rsidR="00213108">
        <w:t>companion contribution [2]</w:t>
      </w:r>
      <w:r w:rsidR="00E472E9">
        <w:t xml:space="preserve">, it is observed that some imperfect factors can severely impair positioning accuracy. </w:t>
      </w:r>
      <w:r>
        <w:t>For example</w:t>
      </w:r>
      <w:r w:rsidR="00E472E9">
        <w:t xml:space="preserve">, the interference from other TRPs can severely deteriorate channel estimation quality, and further impair positioning accuracy of AI/ML. </w:t>
      </w:r>
      <w:r w:rsidR="00AB469C">
        <w:t>In this sense, some dedicated RS resource</w:t>
      </w:r>
      <w:r w:rsidR="00FD2FD2">
        <w:t>s</w:t>
      </w:r>
      <w:r w:rsidR="00AB469C">
        <w:t xml:space="preserve"> should be configured to eliminate the interference across TRPs</w:t>
      </w:r>
      <w:r w:rsidR="00AA7459">
        <w:t xml:space="preserve"> so as to ensure the data quality</w:t>
      </w:r>
      <w:r w:rsidR="00AB469C">
        <w:t xml:space="preserve">. </w:t>
      </w:r>
    </w:p>
    <w:p w14:paraId="4888654E" w14:textId="2397F853" w:rsidR="007F4D94" w:rsidRDefault="004E440D" w:rsidP="00205D08">
      <w:pPr>
        <w:pStyle w:val="bullet1"/>
      </w:pPr>
      <w:bookmarkStart w:id="12" w:name="_Hlk118726647"/>
      <w:r w:rsidRPr="00205D08">
        <w:rPr>
          <w:b/>
        </w:rPr>
        <w:t xml:space="preserve">Data collection </w:t>
      </w:r>
      <w:r w:rsidR="00FD5A5E" w:rsidRPr="00205D08">
        <w:rPr>
          <w:b/>
        </w:rPr>
        <w:t>indication</w:t>
      </w:r>
      <w:bookmarkEnd w:id="12"/>
      <w:r>
        <w:t>:</w:t>
      </w:r>
      <w:r w:rsidR="008A758C" w:rsidRPr="00205D08">
        <w:t xml:space="preserve"> </w:t>
      </w:r>
      <w:r>
        <w:t xml:space="preserve">As presented in Section 4 of our </w:t>
      </w:r>
      <w:r w:rsidR="00213108">
        <w:t>companion contribution [2]</w:t>
      </w:r>
      <w:r>
        <w:t>, t</w:t>
      </w:r>
      <w:r w:rsidR="008A758C">
        <w:t xml:space="preserve">raining label error can also impair the positioning accuracy </w:t>
      </w:r>
      <w:r>
        <w:t xml:space="preserve">of AI/ML model. To improve labeling quality, it is necessary to </w:t>
      </w:r>
      <w:r w:rsidR="0019055F">
        <w:t>indicate the c</w:t>
      </w:r>
      <w:r w:rsidR="0019055F" w:rsidRPr="0019055F">
        <w:t>riteria for data label filtering</w:t>
      </w:r>
      <w:r w:rsidR="0019055F">
        <w:t xml:space="preserve">. </w:t>
      </w:r>
      <w:r w:rsidR="00F542BD">
        <w:t xml:space="preserve">For example, delete the </w:t>
      </w:r>
      <w:r w:rsidR="00AD44F0">
        <w:t xml:space="preserve">training </w:t>
      </w:r>
      <w:r w:rsidR="00957F88">
        <w:t>sample</w:t>
      </w:r>
      <w:r w:rsidR="00F542BD">
        <w:t xml:space="preserve"> with </w:t>
      </w:r>
      <w:r w:rsidR="00F542BD" w:rsidRPr="00F542BD">
        <w:t xml:space="preserve">outlier </w:t>
      </w:r>
      <w:r w:rsidR="00F542BD">
        <w:t xml:space="preserve">label. </w:t>
      </w:r>
      <w:r w:rsidR="0019055F">
        <w:t xml:space="preserve">Moreover, other </w:t>
      </w:r>
      <w:r w:rsidR="00CE27ED">
        <w:t>indications</w:t>
      </w:r>
      <w:r w:rsidR="004C02E6">
        <w:t xml:space="preserve"> </w:t>
      </w:r>
      <w:r w:rsidR="00CE27ED">
        <w:t>such as</w:t>
      </w:r>
      <w:r w:rsidR="0019055F">
        <w:t xml:space="preserve"> training input type, format, size and so on, </w:t>
      </w:r>
      <w:r w:rsidR="00A875C8">
        <w:t>should</w:t>
      </w:r>
      <w:r w:rsidR="0019055F">
        <w:t xml:space="preserve"> </w:t>
      </w:r>
      <w:r w:rsidR="00200FDB">
        <w:t>be</w:t>
      </w:r>
      <w:r w:rsidR="0019055F">
        <w:t xml:space="preserve"> </w:t>
      </w:r>
      <w:r w:rsidR="008F68BC">
        <w:t>included</w:t>
      </w:r>
      <w:r w:rsidR="006F3A08">
        <w:t>.</w:t>
      </w:r>
    </w:p>
    <w:p w14:paraId="1B2CFBFA" w14:textId="6F5797D9" w:rsidR="007F4D94" w:rsidRDefault="000F4090">
      <w:pPr>
        <w:pStyle w:val="proposal"/>
        <w:spacing w:before="120" w:after="120"/>
        <w:ind w:left="1134" w:hanging="1134"/>
      </w:pPr>
      <w:r>
        <w:t>Further study related assistance information at least consisting of RS configuration and data collection indication to support data collection.</w:t>
      </w:r>
    </w:p>
    <w:p w14:paraId="0E6941FE" w14:textId="43452D42" w:rsidR="005518CE" w:rsidRDefault="005518CE" w:rsidP="005518CE"/>
    <w:p w14:paraId="49D2386A" w14:textId="77777777" w:rsidR="005518CE" w:rsidRDefault="005518CE" w:rsidP="00950EC2">
      <w:pPr>
        <w:pStyle w:val="title3"/>
      </w:pPr>
      <w:r>
        <w:rPr>
          <w:rFonts w:hint="eastAsia"/>
        </w:rPr>
        <w:t>Data</w:t>
      </w:r>
      <w:r>
        <w:t xml:space="preserve"> collection for semi-supervised learning</w:t>
      </w:r>
    </w:p>
    <w:p w14:paraId="20CB2236" w14:textId="0658714B" w:rsidR="005518CE" w:rsidRDefault="005518CE" w:rsidP="005518CE">
      <w:pPr>
        <w:pStyle w:val="bullet1"/>
        <w:numPr>
          <w:ilvl w:val="0"/>
          <w:numId w:val="0"/>
        </w:numPr>
      </w:pPr>
      <w:r>
        <w:t>A</w:t>
      </w:r>
      <w:r>
        <w:rPr>
          <w:rFonts w:hint="eastAsia"/>
        </w:rPr>
        <w:t>s</w:t>
      </w:r>
      <w:r>
        <w:t xml:space="preserve"> presented in Section </w:t>
      </w:r>
      <w:r w:rsidR="002D7D81">
        <w:t xml:space="preserve">6 of our companion contribution </w:t>
      </w:r>
      <w:r w:rsidR="002D7D81">
        <w:fldChar w:fldCharType="begin"/>
      </w:r>
      <w:r w:rsidR="002D7D81">
        <w:instrText xml:space="preserve"> REF _Ref101427648 \r \h </w:instrText>
      </w:r>
      <w:r w:rsidR="002D7D81">
        <w:fldChar w:fldCharType="separate"/>
      </w:r>
      <w:r w:rsidR="002D7D81">
        <w:t>[2]</w:t>
      </w:r>
      <w:r w:rsidR="002D7D81">
        <w:fldChar w:fldCharType="end"/>
      </w:r>
      <w:r w:rsidR="002D7D81">
        <w:t xml:space="preserve">, training an AI/ML model with limited labeled data is feasible by utilizing the </w:t>
      </w:r>
      <w:r w:rsidR="00247D3B">
        <w:t xml:space="preserve">proposed </w:t>
      </w:r>
      <w:r w:rsidR="002D7D81">
        <w:t xml:space="preserve">semi-supervised learning framework. Specifically, in addition to labeled data, large amounts of unlabeled data which is easy to collect in practice, can also be used to enhance the performance of model training. </w:t>
      </w:r>
      <w:r w:rsidR="00247D3B">
        <w:t>In this way</w:t>
      </w:r>
      <w:r w:rsidR="002D7D81">
        <w:t>, the cost of data collection can be mitigated significantly</w:t>
      </w:r>
      <w:r w:rsidR="00247D3B">
        <w:t>. Both PRU</w:t>
      </w:r>
      <w:r w:rsidR="00920A84">
        <w:t>s</w:t>
      </w:r>
      <w:r w:rsidR="00247D3B">
        <w:t xml:space="preserve"> and regular UE</w:t>
      </w:r>
      <w:r w:rsidR="00920A84">
        <w:t>s</w:t>
      </w:r>
      <w:r w:rsidR="00247D3B">
        <w:t xml:space="preserve"> can participate in the data collection process, which may greatly reduce the time of data collection and accelerate model deployment in practice. Thus, </w:t>
      </w:r>
      <w:r w:rsidR="002D7D81">
        <w:t>it is meaningful to</w:t>
      </w:r>
      <w:r w:rsidR="00247D3B">
        <w:t xml:space="preserve"> further</w:t>
      </w:r>
      <w:r w:rsidR="002D7D81">
        <w:t xml:space="preserve"> study the impact of data collection for semi-supervised learning.</w:t>
      </w:r>
      <w:r w:rsidR="00247D3B">
        <w:t xml:space="preserve"> </w:t>
      </w:r>
    </w:p>
    <w:p w14:paraId="3C55DB63" w14:textId="183026C9" w:rsidR="00247D3B" w:rsidRPr="00247D3B" w:rsidRDefault="00247D3B" w:rsidP="005518CE">
      <w:pPr>
        <w:pStyle w:val="bullet1"/>
        <w:numPr>
          <w:ilvl w:val="0"/>
          <w:numId w:val="0"/>
        </w:numPr>
      </w:pPr>
      <w:r>
        <w:t xml:space="preserve">Both PRUs and regular UEs can be used to perform data collection. Considering the different terminal capabilities, data collection requirements may be different for different types of terminals. For example, PRU can be used to collect training input and related label (e.g., location) at the same time, while regular UE can be used to collected training input (e.g., CIR measurement) even if related training label (e.g., UE location) is not available.  In such case, </w:t>
      </w:r>
      <w:r w:rsidR="00920A84">
        <w:t>some additional information such as data collection for supervised learning or semi-supervised learning, with label or without label, may be included into the data collection indication. Moreover, these unlabeled data collected from regular UE can also be used to perform model monitoring, such as model monitoring based on data distribution of CIR.</w:t>
      </w:r>
    </w:p>
    <w:p w14:paraId="014D2218" w14:textId="0721A1ED" w:rsidR="002D7D81" w:rsidRPr="00920A84" w:rsidRDefault="002D7D81" w:rsidP="005518CE">
      <w:pPr>
        <w:pStyle w:val="bullet1"/>
        <w:numPr>
          <w:ilvl w:val="0"/>
          <w:numId w:val="0"/>
        </w:numPr>
      </w:pPr>
    </w:p>
    <w:p w14:paraId="5C9DEB2B" w14:textId="2E941586" w:rsidR="002D7D81" w:rsidRPr="00950EC2" w:rsidRDefault="00247D3B" w:rsidP="00950EC2">
      <w:pPr>
        <w:pStyle w:val="proposal"/>
        <w:spacing w:before="120" w:after="120"/>
        <w:ind w:left="1134" w:hanging="1134"/>
      </w:pPr>
      <w:r>
        <w:t>Both PRUs and regular UEs can be used to perform data collection.</w:t>
      </w:r>
    </w:p>
    <w:p w14:paraId="2B58A63C" w14:textId="1ED6E8FF" w:rsidR="00247D3B" w:rsidRDefault="00247D3B" w:rsidP="00950EC2">
      <w:pPr>
        <w:pStyle w:val="proposal"/>
        <w:spacing w:before="120" w:after="120"/>
        <w:ind w:left="1134" w:hanging="1134"/>
      </w:pPr>
      <w:r>
        <w:t>F</w:t>
      </w:r>
      <w:r>
        <w:rPr>
          <w:rFonts w:hint="eastAsia"/>
        </w:rPr>
        <w:t>ur</w:t>
      </w:r>
      <w:r>
        <w:t xml:space="preserve">ther study the </w:t>
      </w:r>
      <w:r w:rsidR="00920A84">
        <w:t xml:space="preserve">specification </w:t>
      </w:r>
      <w:r>
        <w:t xml:space="preserve">impact of data collection for semi-supervised learning. </w:t>
      </w:r>
    </w:p>
    <w:p w14:paraId="4FE61C23" w14:textId="5A54422A" w:rsidR="005518CE" w:rsidRPr="00950EC2" w:rsidRDefault="005518CE" w:rsidP="00950EC2"/>
    <w:p w14:paraId="1DCCC6DD" w14:textId="27248187" w:rsidR="001872A6" w:rsidRDefault="008413A0" w:rsidP="00974F78">
      <w:pPr>
        <w:pStyle w:val="title3"/>
      </w:pPr>
      <w:r>
        <w:t>Other potential issues</w:t>
      </w:r>
    </w:p>
    <w:p w14:paraId="19E82A4D" w14:textId="082E8967" w:rsidR="002B4667" w:rsidRDefault="002B4667" w:rsidP="00974F78">
      <w:r>
        <w:t>Some potential issues are listed as follows:</w:t>
      </w:r>
    </w:p>
    <w:p w14:paraId="5797554E" w14:textId="46F4C114" w:rsidR="004D58D5" w:rsidRPr="00205D08" w:rsidRDefault="008413A0" w:rsidP="00205D08">
      <w:pPr>
        <w:pStyle w:val="bullet1"/>
      </w:pPr>
      <w:r>
        <w:t>W</w:t>
      </w:r>
      <w:r w:rsidR="004D58D5" w:rsidRPr="00ED0952">
        <w:t xml:space="preserve">hen the training entity is not the same entity to obtain </w:t>
      </w:r>
      <w:r w:rsidR="004D58D5">
        <w:t xml:space="preserve">training </w:t>
      </w:r>
      <w:r w:rsidR="004D58D5" w:rsidRPr="00ED0952">
        <w:t xml:space="preserve">label and/or other training </w:t>
      </w:r>
      <w:r w:rsidR="004D58D5">
        <w:t>input</w:t>
      </w:r>
      <w:r>
        <w:t>, t</w:t>
      </w:r>
      <w:r w:rsidRPr="008413A0">
        <w:t xml:space="preserve">he corresponding mechanism should be studied to ensure </w:t>
      </w:r>
      <w:r>
        <w:t xml:space="preserve">the </w:t>
      </w:r>
      <w:r w:rsidRPr="008413A0">
        <w:t>matching</w:t>
      </w:r>
      <w:r>
        <w:t xml:space="preserve"> between training label and training input. For example, additional time stamp label needs to be marked during training input and label measurement.</w:t>
      </w:r>
    </w:p>
    <w:p w14:paraId="3D4F065C" w14:textId="573AF8F2" w:rsidR="008B2852" w:rsidRDefault="008B2852" w:rsidP="002B4667">
      <w:pPr>
        <w:pStyle w:val="bullet1"/>
      </w:pPr>
      <w:r w:rsidRPr="00BA73D7">
        <w:lastRenderedPageBreak/>
        <w:t xml:space="preserve">Considering limited battery capacity and available training data of mobile terminals, </w:t>
      </w:r>
      <w:r w:rsidR="00A33E6C">
        <w:t xml:space="preserve">online </w:t>
      </w:r>
      <w:r w:rsidRPr="00BA73D7">
        <w:t xml:space="preserve">model training </w:t>
      </w:r>
      <w:r>
        <w:t xml:space="preserve">with </w:t>
      </w:r>
      <w:r w:rsidR="002158C7">
        <w:t>a large-scale</w:t>
      </w:r>
      <w:r>
        <w:t xml:space="preserve"> dataset </w:t>
      </w:r>
      <w:r w:rsidRPr="00BA73D7">
        <w:t xml:space="preserve">should be </w:t>
      </w:r>
      <w:r>
        <w:t>avoided</w:t>
      </w:r>
      <w:r w:rsidRPr="00BA73D7">
        <w:t xml:space="preserve"> at </w:t>
      </w:r>
      <w:r>
        <w:t>UE</w:t>
      </w:r>
      <w:r w:rsidRPr="00BA73D7">
        <w:t xml:space="preserve"> side</w:t>
      </w:r>
      <w:r w:rsidR="0045522A">
        <w:t xml:space="preserve"> since</w:t>
      </w:r>
      <w:r w:rsidR="0045522A" w:rsidRPr="0045522A">
        <w:t xml:space="preserve"> </w:t>
      </w:r>
      <w:r w:rsidR="0045522A">
        <w:t>m</w:t>
      </w:r>
      <w:r w:rsidR="0045522A" w:rsidRPr="00BA73D7">
        <w:t>odel training usually requires large amounts of training data and computation</w:t>
      </w:r>
      <w:r w:rsidR="0045522A">
        <w:t>al</w:t>
      </w:r>
      <w:r w:rsidR="0045522A" w:rsidRPr="00BA73D7">
        <w:t xml:space="preserve"> resource</w:t>
      </w:r>
      <w:r w:rsidR="0045522A">
        <w:t>s</w:t>
      </w:r>
      <w:r w:rsidRPr="00BA73D7">
        <w:t>.</w:t>
      </w:r>
      <w:r>
        <w:t xml:space="preserve"> </w:t>
      </w:r>
      <w:r w:rsidR="009F56EF">
        <w:t>It is worth note</w:t>
      </w:r>
      <w:r w:rsidR="009A14B8">
        <w:t>d</w:t>
      </w:r>
      <w:r w:rsidR="009F56EF">
        <w:t xml:space="preserve"> that AI/ML model updating with a small dataset at the UE side should be </w:t>
      </w:r>
      <w:r w:rsidR="00BF4254">
        <w:t>support</w:t>
      </w:r>
      <w:r w:rsidR="009F56EF">
        <w:t xml:space="preserve">ed and should not be excluded as </w:t>
      </w:r>
      <w:r w:rsidR="00BF4254">
        <w:t xml:space="preserve">type of </w:t>
      </w:r>
      <w:r w:rsidR="009F56EF">
        <w:t>UE online training</w:t>
      </w:r>
      <w:r w:rsidR="0027680E">
        <w:t xml:space="preserve">. </w:t>
      </w:r>
    </w:p>
    <w:p w14:paraId="25193336" w14:textId="3A21B644" w:rsidR="00611CCD" w:rsidRDefault="00C95131" w:rsidP="002B4667">
      <w:pPr>
        <w:pStyle w:val="bullet1"/>
      </w:pPr>
      <w:r>
        <w:t>Considering different terminal capabilities, a</w:t>
      </w:r>
      <w:r w:rsidR="00611CCD">
        <w:t xml:space="preserve"> unified d</w:t>
      </w:r>
      <w:r w:rsidR="00611CCD" w:rsidRPr="00611CCD">
        <w:t>ata quality requirement</w:t>
      </w:r>
      <w:r w:rsidR="00611CCD">
        <w:t xml:space="preserve"> may be necessary to ensure data</w:t>
      </w:r>
      <w:r w:rsidR="004F2B56">
        <w:t>-</w:t>
      </w:r>
      <w:r w:rsidR="00611CCD">
        <w:t>collection quality.</w:t>
      </w:r>
      <w:r w:rsidR="00A51920">
        <w:t xml:space="preserve"> </w:t>
      </w:r>
    </w:p>
    <w:p w14:paraId="3D6BAF3A" w14:textId="4E2110B5" w:rsidR="00E03A9A" w:rsidRDefault="007B3CD4" w:rsidP="00950EC2">
      <w:pPr>
        <w:pStyle w:val="proposal"/>
        <w:spacing w:before="120" w:after="120"/>
        <w:ind w:left="1134" w:hanging="1134"/>
      </w:pPr>
      <w:r>
        <w:t>Real</w:t>
      </w:r>
      <w:r w:rsidR="00EE35A4">
        <w:t>-</w:t>
      </w:r>
      <w:r>
        <w:t>time on</w:t>
      </w:r>
      <w:r w:rsidR="00EE35A4">
        <w:t>-</w:t>
      </w:r>
      <w:r>
        <w:t>device m</w:t>
      </w:r>
      <w:r w:rsidR="00550CB5" w:rsidRPr="00580640">
        <w:t xml:space="preserve">odel training with </w:t>
      </w:r>
      <w:r w:rsidR="002158C7">
        <w:t>a large-scale</w:t>
      </w:r>
      <w:r w:rsidR="00550CB5" w:rsidRPr="00580640">
        <w:t xml:space="preserve"> dataset should be avoided at UE side</w:t>
      </w:r>
      <w:r w:rsidR="0027680E">
        <w:t xml:space="preserve">. </w:t>
      </w:r>
    </w:p>
    <w:p w14:paraId="0750AF0D" w14:textId="0B409A5F" w:rsidR="00205CCE" w:rsidRPr="00205D08" w:rsidRDefault="00205CCE" w:rsidP="00950EC2">
      <w:pPr>
        <w:pStyle w:val="proposal"/>
        <w:spacing w:before="120" w:after="120"/>
        <w:ind w:left="1134" w:hanging="1134"/>
      </w:pPr>
      <w:r>
        <w:t xml:space="preserve">Other potential issues </w:t>
      </w:r>
      <w:r w:rsidR="00FD761E">
        <w:t xml:space="preserve">on data quality and terminal capability </w:t>
      </w:r>
      <w:r w:rsidR="00D90EB8">
        <w:t>should</w:t>
      </w:r>
      <w:r>
        <w:t xml:space="preserve"> be considered </w:t>
      </w:r>
      <w:r w:rsidR="00A35F33">
        <w:t>for data collection</w:t>
      </w:r>
      <w:r>
        <w:t xml:space="preserve">. </w:t>
      </w:r>
    </w:p>
    <w:p w14:paraId="0A572979" w14:textId="0D6D614A" w:rsidR="00E601FD" w:rsidRPr="00053808" w:rsidRDefault="00E601FD" w:rsidP="00655354">
      <w:pPr>
        <w:pStyle w:val="title2"/>
      </w:pPr>
      <w:r>
        <w:t>Model</w:t>
      </w:r>
      <w:r w:rsidR="00902E9E">
        <w:t xml:space="preserve"> indication</w:t>
      </w:r>
      <w:r w:rsidR="00C47C8D">
        <w:t>/configuration</w:t>
      </w:r>
    </w:p>
    <w:p w14:paraId="48696ECC" w14:textId="6B759C5D" w:rsidR="002824FA" w:rsidRPr="00655354" w:rsidRDefault="00902E9E" w:rsidP="00E601FD">
      <w:pPr>
        <w:pStyle w:val="proposal"/>
        <w:numPr>
          <w:ilvl w:val="0"/>
          <w:numId w:val="0"/>
        </w:numPr>
        <w:spacing w:before="120" w:after="120"/>
        <w:rPr>
          <w:b w:val="0"/>
        </w:rPr>
      </w:pPr>
      <w:r>
        <w:rPr>
          <w:rFonts w:hint="eastAsia"/>
          <w:b w:val="0"/>
        </w:rPr>
        <w:t>T</w:t>
      </w:r>
      <w:r>
        <w:rPr>
          <w:b w:val="0"/>
        </w:rPr>
        <w:t xml:space="preserve">o support </w:t>
      </w:r>
      <w:r w:rsidR="002158C7">
        <w:rPr>
          <w:b w:val="0"/>
        </w:rPr>
        <w:t>flexible</w:t>
      </w:r>
      <w:r>
        <w:rPr>
          <w:b w:val="0"/>
        </w:rPr>
        <w:t xml:space="preserve"> model </w:t>
      </w:r>
      <w:r w:rsidR="009F56EF">
        <w:rPr>
          <w:b w:val="0"/>
        </w:rPr>
        <w:t>deployment</w:t>
      </w:r>
      <w:r>
        <w:rPr>
          <w:b w:val="0"/>
        </w:rPr>
        <w:t xml:space="preserve">, some necessary assistance information related to model indication is required. </w:t>
      </w:r>
      <w:r w:rsidR="003B469C">
        <w:rPr>
          <w:b w:val="0"/>
        </w:rPr>
        <w:t>In general, m</w:t>
      </w:r>
      <w:r w:rsidR="00977937">
        <w:rPr>
          <w:b w:val="0"/>
        </w:rPr>
        <w:t>odel indication consists</w:t>
      </w:r>
      <w:r w:rsidR="00977937" w:rsidRPr="00053808">
        <w:rPr>
          <w:b w:val="0"/>
        </w:rPr>
        <w:t xml:space="preserve"> of </w:t>
      </w:r>
      <w:r w:rsidR="009F56EF">
        <w:rPr>
          <w:b w:val="0"/>
        </w:rPr>
        <w:t xml:space="preserve">signaling for </w:t>
      </w:r>
      <w:r w:rsidR="00977937" w:rsidRPr="00655354">
        <w:rPr>
          <w:b w:val="0"/>
        </w:rPr>
        <w:t xml:space="preserve">model </w:t>
      </w:r>
      <w:r w:rsidR="00F41123">
        <w:rPr>
          <w:b w:val="0"/>
        </w:rPr>
        <w:t>transfer</w:t>
      </w:r>
      <w:r w:rsidR="00876F9D">
        <w:rPr>
          <w:b w:val="0"/>
        </w:rPr>
        <w:t xml:space="preserve">, </w:t>
      </w:r>
      <w:r w:rsidR="00977937" w:rsidRPr="00655354">
        <w:rPr>
          <w:b w:val="0"/>
        </w:rPr>
        <w:t>model activation/</w:t>
      </w:r>
      <w:r w:rsidR="00876F9D">
        <w:rPr>
          <w:b w:val="0"/>
        </w:rPr>
        <w:t>deactivation and model selection.</w:t>
      </w:r>
    </w:p>
    <w:p w14:paraId="247B18C7" w14:textId="74F42414" w:rsidR="00E601FD" w:rsidRDefault="00AC2990" w:rsidP="00AC2990">
      <w:pPr>
        <w:pStyle w:val="title3"/>
        <w:rPr>
          <w:rFonts w:eastAsiaTheme="minorEastAsia"/>
        </w:rPr>
      </w:pPr>
      <w:r>
        <w:rPr>
          <w:rFonts w:eastAsiaTheme="minorEastAsia"/>
        </w:rPr>
        <w:t xml:space="preserve">Model </w:t>
      </w:r>
      <w:r w:rsidR="00F41123">
        <w:rPr>
          <w:rFonts w:eastAsiaTheme="minorEastAsia"/>
        </w:rPr>
        <w:t>transfer</w:t>
      </w:r>
    </w:p>
    <w:p w14:paraId="5519186A" w14:textId="71F8770D" w:rsidR="00DF0D1B" w:rsidRDefault="00DF0D1B" w:rsidP="00DF0D1B">
      <w:r>
        <w:t xml:space="preserve">At the RAN1#110 meeting, it </w:t>
      </w:r>
      <w:r w:rsidR="006F41CB">
        <w:t>was</w:t>
      </w:r>
      <w:r>
        <w:t xml:space="preserve"> agreed that:</w:t>
      </w:r>
    </w:p>
    <w:p w14:paraId="6FF195AC" w14:textId="77777777" w:rsidR="00DF0D1B" w:rsidRPr="006F3406" w:rsidRDefault="00DF0D1B" w:rsidP="00DF0D1B">
      <w:pPr>
        <w:rPr>
          <w:highlight w:val="green"/>
        </w:rPr>
      </w:pPr>
      <w:r w:rsidRPr="006F3406">
        <w:rPr>
          <w:highlight w:val="green"/>
        </w:rPr>
        <w:t>Agreement</w:t>
      </w:r>
    </w:p>
    <w:p w14:paraId="2207D482" w14:textId="77777777" w:rsidR="00DF0D1B" w:rsidRPr="00FB17B7" w:rsidRDefault="00DF0D1B" w:rsidP="00DF0D1B">
      <w:pPr>
        <w:rPr>
          <w:szCs w:val="20"/>
        </w:rPr>
      </w:pPr>
      <w:r w:rsidRPr="00614B68">
        <w:rPr>
          <w:szCs w:val="20"/>
        </w:rPr>
        <w:t>Study aspects in terms of potential benefit(s) and requirement(s)/specification impact(s) of AI/ML model training and inference in AI/ML for positioning accuracy enhancement considering at lea</w:t>
      </w:r>
      <w:r w:rsidRPr="00FB17B7">
        <w:rPr>
          <w:szCs w:val="20"/>
        </w:rPr>
        <w:t>st</w:t>
      </w:r>
    </w:p>
    <w:p w14:paraId="21703DCB" w14:textId="77777777" w:rsidR="00DF0D1B" w:rsidRPr="00687597" w:rsidRDefault="00DF0D1B" w:rsidP="00DF0D1B">
      <w:pPr>
        <w:pStyle w:val="af2"/>
        <w:widowControl/>
        <w:numPr>
          <w:ilvl w:val="0"/>
          <w:numId w:val="38"/>
        </w:numPr>
        <w:overflowPunct/>
        <w:spacing w:after="0"/>
        <w:ind w:firstLineChars="0"/>
        <w:jc w:val="left"/>
        <w:rPr>
          <w:rFonts w:ascii="Times New Roman" w:hAnsi="Times New Roman"/>
          <w:sz w:val="20"/>
          <w:szCs w:val="20"/>
        </w:rPr>
      </w:pPr>
      <w:r w:rsidRPr="00687597">
        <w:rPr>
          <w:rFonts w:ascii="Times New Roman" w:hAnsi="Times New Roman"/>
          <w:sz w:val="20"/>
          <w:szCs w:val="20"/>
        </w:rPr>
        <w:t>UE-side or Network-side training</w:t>
      </w:r>
    </w:p>
    <w:p w14:paraId="69FF61EC" w14:textId="77777777" w:rsidR="00DF0D1B" w:rsidRPr="00687597" w:rsidRDefault="00DF0D1B" w:rsidP="00DF0D1B">
      <w:pPr>
        <w:pStyle w:val="af2"/>
        <w:widowControl/>
        <w:numPr>
          <w:ilvl w:val="0"/>
          <w:numId w:val="38"/>
        </w:numPr>
        <w:overflowPunct/>
        <w:spacing w:after="0"/>
        <w:ind w:firstLineChars="0"/>
        <w:jc w:val="left"/>
        <w:rPr>
          <w:rFonts w:ascii="Times New Roman" w:hAnsi="Times New Roman"/>
          <w:sz w:val="20"/>
          <w:szCs w:val="20"/>
        </w:rPr>
      </w:pPr>
      <w:r w:rsidRPr="00687597">
        <w:rPr>
          <w:rFonts w:ascii="Times New Roman" w:hAnsi="Times New Roman"/>
          <w:sz w:val="20"/>
          <w:szCs w:val="20"/>
        </w:rPr>
        <w:t>UE-side or Network-side inference</w:t>
      </w:r>
    </w:p>
    <w:p w14:paraId="055C7806" w14:textId="77777777" w:rsidR="00DF0D1B" w:rsidRPr="00687597" w:rsidRDefault="00DF0D1B" w:rsidP="00DF0D1B">
      <w:pPr>
        <w:pStyle w:val="af2"/>
        <w:widowControl/>
        <w:numPr>
          <w:ilvl w:val="1"/>
          <w:numId w:val="38"/>
        </w:numPr>
        <w:overflowPunct/>
        <w:spacing w:after="0"/>
        <w:ind w:firstLineChars="0"/>
        <w:jc w:val="left"/>
        <w:rPr>
          <w:rFonts w:ascii="Times New Roman" w:hAnsi="Times New Roman"/>
          <w:sz w:val="20"/>
          <w:szCs w:val="20"/>
        </w:rPr>
      </w:pPr>
      <w:r w:rsidRPr="00687597">
        <w:rPr>
          <w:rFonts w:ascii="Times New Roman" w:hAnsi="Times New Roman"/>
          <w:sz w:val="20"/>
          <w:szCs w:val="20"/>
        </w:rPr>
        <w:t>Note: model inference at both UE and network side is not precluded where proponent(s) are encouraged to clarify their AI/ML approaches</w:t>
      </w:r>
    </w:p>
    <w:p w14:paraId="366E0317" w14:textId="77777777" w:rsidR="0030763C" w:rsidRPr="00205D08" w:rsidRDefault="0030763C" w:rsidP="00DF0D1B"/>
    <w:p w14:paraId="3C61553F" w14:textId="0C6D4FFB" w:rsidR="00DF0D1B" w:rsidRDefault="00DF0D1B" w:rsidP="00DF0D1B">
      <w:r>
        <w:t>Following the</w:t>
      </w:r>
      <w:r w:rsidR="00EA5140">
        <w:t xml:space="preserve"> </w:t>
      </w:r>
      <w:r w:rsidR="00DA337D">
        <w:t>above</w:t>
      </w:r>
      <w:r>
        <w:t xml:space="preserve"> agreement, there are f</w:t>
      </w:r>
      <w:r w:rsidR="005A78D5">
        <w:t>ive</w:t>
      </w:r>
      <w:r>
        <w:t xml:space="preserve"> possible </w:t>
      </w:r>
      <w:r w:rsidR="00614B68">
        <w:t xml:space="preserve">cases </w:t>
      </w:r>
      <w:r>
        <w:t>for model training and inference:</w:t>
      </w:r>
    </w:p>
    <w:p w14:paraId="60FED048" w14:textId="487E50F3" w:rsidR="00DF0D1B" w:rsidRDefault="005A78D5" w:rsidP="00DF0D1B">
      <w:pPr>
        <w:pStyle w:val="bullet1"/>
      </w:pPr>
      <w:r>
        <w:t xml:space="preserve">Case 1: </w:t>
      </w:r>
      <w:r w:rsidR="00DF0D1B">
        <w:t xml:space="preserve">Model training at network side, model inference </w:t>
      </w:r>
      <w:r w:rsidR="00417C54">
        <w:t xml:space="preserve">at UE </w:t>
      </w:r>
      <w:r w:rsidR="00DF0D1B">
        <w:t>side.</w:t>
      </w:r>
    </w:p>
    <w:p w14:paraId="10F89B7F" w14:textId="03926121" w:rsidR="00DF0D1B" w:rsidRDefault="0083025D" w:rsidP="00DF0D1B">
      <w:pPr>
        <w:pStyle w:val="bullet1"/>
      </w:pPr>
      <w:r>
        <w:t xml:space="preserve">Case 2: </w:t>
      </w:r>
      <w:r>
        <w:rPr>
          <w:rFonts w:hint="eastAsia"/>
        </w:rPr>
        <w:t>M</w:t>
      </w:r>
      <w:r>
        <w:t>odel training at UE side, model inference at network side</w:t>
      </w:r>
      <w:r w:rsidR="00DF0D1B">
        <w:t>.</w:t>
      </w:r>
    </w:p>
    <w:p w14:paraId="60C75D83" w14:textId="22AB5D4B" w:rsidR="00DF0D1B" w:rsidRDefault="005A78D5" w:rsidP="00DF0D1B">
      <w:pPr>
        <w:pStyle w:val="bullet1"/>
      </w:pPr>
      <w:r>
        <w:t xml:space="preserve">Case 3: </w:t>
      </w:r>
      <w:r w:rsidR="00DF0D1B">
        <w:t xml:space="preserve">Model training at </w:t>
      </w:r>
      <w:r w:rsidR="00614B68">
        <w:t xml:space="preserve">some </w:t>
      </w:r>
      <w:r w:rsidR="00DF0D1B">
        <w:t>UE</w:t>
      </w:r>
      <w:r>
        <w:rPr>
          <w:rFonts w:hint="eastAsia"/>
        </w:rPr>
        <w:t>s</w:t>
      </w:r>
      <w:r w:rsidR="00DF0D1B">
        <w:t>, model inference at other UEs</w:t>
      </w:r>
      <w:r>
        <w:t xml:space="preserve"> (</w:t>
      </w:r>
      <w:r w:rsidR="00614B68">
        <w:t xml:space="preserve">requires model transfer, e.g., </w:t>
      </w:r>
      <w:r>
        <w:t>different</w:t>
      </w:r>
      <w:r w:rsidRPr="005A78D5">
        <w:t xml:space="preserve"> </w:t>
      </w:r>
      <w:r w:rsidR="00614B68">
        <w:t xml:space="preserve">UE </w:t>
      </w:r>
      <w:r w:rsidRPr="005A78D5">
        <w:t>manufacturer</w:t>
      </w:r>
      <w:r w:rsidR="005C079D">
        <w:t>s</w:t>
      </w:r>
      <w:r>
        <w:t>)</w:t>
      </w:r>
      <w:r w:rsidR="00DF0D1B">
        <w:t>.</w:t>
      </w:r>
    </w:p>
    <w:p w14:paraId="311DA897" w14:textId="37B706FF" w:rsidR="00DF0D1B" w:rsidRDefault="003F78B3" w:rsidP="00DF0D1B">
      <w:pPr>
        <w:pStyle w:val="bullet1"/>
      </w:pPr>
      <w:r>
        <w:t xml:space="preserve">Case 4: </w:t>
      </w:r>
      <w:r w:rsidR="005A78D5">
        <w:rPr>
          <w:rFonts w:hint="eastAsia"/>
        </w:rPr>
        <w:t>M</w:t>
      </w:r>
      <w:r w:rsidR="005A78D5">
        <w:t>o</w:t>
      </w:r>
      <w:r w:rsidR="005A78D5">
        <w:rPr>
          <w:rFonts w:hint="eastAsia"/>
        </w:rPr>
        <w:t>de</w:t>
      </w:r>
      <w:r w:rsidR="005A78D5">
        <w:t>l training and inference at network side.</w:t>
      </w:r>
    </w:p>
    <w:p w14:paraId="0D72F65D" w14:textId="2326CF01" w:rsidR="005A78D5" w:rsidRDefault="003F78B3" w:rsidP="00DF0D1B">
      <w:pPr>
        <w:pStyle w:val="bullet1"/>
      </w:pPr>
      <w:r>
        <w:t xml:space="preserve">Case 5: </w:t>
      </w:r>
      <w:r w:rsidR="005A78D5">
        <w:rPr>
          <w:rFonts w:hint="eastAsia"/>
        </w:rPr>
        <w:t>M</w:t>
      </w:r>
      <w:r w:rsidR="005A78D5">
        <w:t>odel training and inference at UE side (</w:t>
      </w:r>
      <w:r w:rsidR="00614B68">
        <w:t>requires no model transfer</w:t>
      </w:r>
      <w:r w:rsidR="005A78D5">
        <w:t>).</w:t>
      </w:r>
    </w:p>
    <w:p w14:paraId="013B9E95" w14:textId="06A9A35F" w:rsidR="005A78D5" w:rsidRDefault="00E57EDE" w:rsidP="00C16862">
      <w:r>
        <w:t xml:space="preserve">As shown in </w:t>
      </w:r>
      <w:r w:rsidR="00C16862">
        <w:fldChar w:fldCharType="begin"/>
      </w:r>
      <w:r w:rsidR="00C16862">
        <w:instrText xml:space="preserve"> REF _Ref114652701 \r \h  \* MERGEFORMAT </w:instrText>
      </w:r>
      <w:r w:rsidR="00C16862">
        <w:fldChar w:fldCharType="separate"/>
      </w:r>
      <w:r w:rsidR="00213108">
        <w:t>Table 3</w:t>
      </w:r>
      <w:r w:rsidR="00C16862">
        <w:fldChar w:fldCharType="end"/>
      </w:r>
      <w:r w:rsidR="005A78D5">
        <w:t xml:space="preserve">, we </w:t>
      </w:r>
      <w:r w:rsidR="007C1012">
        <w:t>further</w:t>
      </w:r>
      <w:r w:rsidR="005A78D5">
        <w:t xml:space="preserve"> analyze the advantages and disadvantages of these </w:t>
      </w:r>
      <w:r w:rsidR="00614B68">
        <w:t xml:space="preserve">cases </w:t>
      </w:r>
      <w:r>
        <w:t>in detail</w:t>
      </w:r>
      <w:r w:rsidR="00C16862">
        <w:t xml:space="preserve"> from the perspectives of overhead and performance</w:t>
      </w:r>
      <w:r w:rsidR="005A78D5">
        <w:t xml:space="preserve">. </w:t>
      </w:r>
    </w:p>
    <w:p w14:paraId="48F29B9F" w14:textId="2F2B5DCD" w:rsidR="00D80D9A" w:rsidRDefault="00C16862" w:rsidP="00C16862">
      <w:pPr>
        <w:pStyle w:val="table"/>
      </w:pPr>
      <w:bookmarkStart w:id="13" w:name="_Ref114652701"/>
      <w:r>
        <w:t>Analysis of</w:t>
      </w:r>
      <w:r w:rsidRPr="00C16862">
        <w:t xml:space="preserve"> </w:t>
      </w:r>
      <w:r>
        <w:t xml:space="preserve">advantages and disadvantages for </w:t>
      </w:r>
      <w:bookmarkEnd w:id="13"/>
      <w:r w:rsidR="00614B68">
        <w:t>different cases of model training/inference</w:t>
      </w:r>
    </w:p>
    <w:tbl>
      <w:tblPr>
        <w:tblStyle w:val="aa"/>
        <w:tblW w:w="0" w:type="auto"/>
        <w:tblInd w:w="420" w:type="dxa"/>
        <w:tblLook w:val="04A0" w:firstRow="1" w:lastRow="0" w:firstColumn="1" w:lastColumn="0" w:noHBand="0" w:noVBand="1"/>
      </w:tblPr>
      <w:tblGrid>
        <w:gridCol w:w="4320"/>
        <w:gridCol w:w="4320"/>
      </w:tblGrid>
      <w:tr w:rsidR="0083025D" w14:paraId="7494A21A" w14:textId="77777777" w:rsidTr="0083025D">
        <w:tc>
          <w:tcPr>
            <w:tcW w:w="8640" w:type="dxa"/>
            <w:gridSpan w:val="2"/>
          </w:tcPr>
          <w:p w14:paraId="50735BC6" w14:textId="328D734F" w:rsidR="0083025D" w:rsidRDefault="0083025D" w:rsidP="0083025D">
            <w:pPr>
              <w:pStyle w:val="bullet1"/>
              <w:keepNext/>
              <w:numPr>
                <w:ilvl w:val="0"/>
                <w:numId w:val="0"/>
              </w:numPr>
              <w:jc w:val="center"/>
            </w:pPr>
            <w:r>
              <w:t>Case 1: Model training at network side, model inference at UE side.</w:t>
            </w:r>
          </w:p>
        </w:tc>
      </w:tr>
      <w:tr w:rsidR="0083025D" w14:paraId="15436D17" w14:textId="77777777" w:rsidTr="0083025D">
        <w:trPr>
          <w:trHeight w:val="57"/>
        </w:trPr>
        <w:tc>
          <w:tcPr>
            <w:tcW w:w="4320" w:type="dxa"/>
          </w:tcPr>
          <w:p w14:paraId="2715F512" w14:textId="055E1CD4" w:rsidR="0083025D" w:rsidRDefault="0083025D" w:rsidP="0083025D">
            <w:pPr>
              <w:pStyle w:val="bullet1"/>
              <w:keepNext/>
              <w:numPr>
                <w:ilvl w:val="0"/>
                <w:numId w:val="0"/>
              </w:numPr>
              <w:jc w:val="center"/>
            </w:pPr>
            <w:r>
              <w:t>Need model transfer?</w:t>
            </w:r>
          </w:p>
        </w:tc>
        <w:tc>
          <w:tcPr>
            <w:tcW w:w="4320" w:type="dxa"/>
          </w:tcPr>
          <w:p w14:paraId="051BC439" w14:textId="4AAA7815" w:rsidR="0083025D" w:rsidRDefault="0083025D" w:rsidP="0083025D">
            <w:pPr>
              <w:pStyle w:val="bullet1"/>
              <w:keepNext/>
              <w:numPr>
                <w:ilvl w:val="0"/>
                <w:numId w:val="0"/>
              </w:numPr>
              <w:jc w:val="center"/>
            </w:pPr>
            <w:r>
              <w:rPr>
                <w:rFonts w:hint="eastAsia"/>
              </w:rPr>
              <w:t>Y</w:t>
            </w:r>
            <w:r>
              <w:t>es</w:t>
            </w:r>
          </w:p>
        </w:tc>
      </w:tr>
      <w:tr w:rsidR="0083025D" w14:paraId="2472C637" w14:textId="77777777" w:rsidTr="0083025D">
        <w:tc>
          <w:tcPr>
            <w:tcW w:w="4320" w:type="dxa"/>
            <w:shd w:val="clear" w:color="auto" w:fill="F7CAAC" w:themeFill="accent2" w:themeFillTint="66"/>
          </w:tcPr>
          <w:p w14:paraId="2B6B0B35" w14:textId="7310198A" w:rsidR="0083025D" w:rsidRDefault="0083025D" w:rsidP="0083025D">
            <w:pPr>
              <w:pStyle w:val="bullet1"/>
              <w:keepNext/>
              <w:numPr>
                <w:ilvl w:val="0"/>
                <w:numId w:val="0"/>
              </w:numPr>
              <w:jc w:val="center"/>
            </w:pPr>
            <w:r>
              <w:rPr>
                <w:rFonts w:hint="eastAsia"/>
              </w:rPr>
              <w:t>A</w:t>
            </w:r>
            <w:r>
              <w:t>dvantages</w:t>
            </w:r>
          </w:p>
        </w:tc>
        <w:tc>
          <w:tcPr>
            <w:tcW w:w="4320" w:type="dxa"/>
            <w:shd w:val="clear" w:color="auto" w:fill="F7CAAC" w:themeFill="accent2" w:themeFillTint="66"/>
          </w:tcPr>
          <w:p w14:paraId="56BCCF8A" w14:textId="7FB6322A" w:rsidR="0083025D" w:rsidRDefault="0083025D" w:rsidP="0083025D">
            <w:pPr>
              <w:pStyle w:val="bullet1"/>
              <w:keepNext/>
              <w:numPr>
                <w:ilvl w:val="0"/>
                <w:numId w:val="0"/>
              </w:numPr>
              <w:jc w:val="center"/>
            </w:pPr>
            <w:r>
              <w:rPr>
                <w:rFonts w:hint="eastAsia"/>
              </w:rPr>
              <w:t>D</w:t>
            </w:r>
            <w:r>
              <w:t>isadvantages</w:t>
            </w:r>
          </w:p>
        </w:tc>
      </w:tr>
      <w:tr w:rsidR="0083025D" w14:paraId="21FC3AFB" w14:textId="77777777" w:rsidTr="0083025D">
        <w:trPr>
          <w:trHeight w:val="1990"/>
        </w:trPr>
        <w:tc>
          <w:tcPr>
            <w:tcW w:w="4320" w:type="dxa"/>
          </w:tcPr>
          <w:p w14:paraId="231E909B" w14:textId="05A3A72F" w:rsidR="0083025D" w:rsidRPr="0083025D" w:rsidRDefault="00AB75F6" w:rsidP="0083025D">
            <w:pPr>
              <w:pStyle w:val="bullet1"/>
            </w:pPr>
            <w:r>
              <w:t>Less concern on training complexity</w:t>
            </w:r>
            <w:r w:rsidR="0083025D" w:rsidRPr="0083025D">
              <w:t xml:space="preserve"> due to the availability of enough training hardware resource at NW.</w:t>
            </w:r>
          </w:p>
          <w:p w14:paraId="72D715ED" w14:textId="725156BD" w:rsidR="0083025D" w:rsidRPr="0083025D" w:rsidRDefault="00AB75F6">
            <w:pPr>
              <w:pStyle w:val="bullet1"/>
            </w:pPr>
            <w:r>
              <w:t>M</w:t>
            </w:r>
            <w:r w:rsidR="0083025D" w:rsidRPr="0083025D">
              <w:t xml:space="preserve">odel </w:t>
            </w:r>
            <w:r>
              <w:t xml:space="preserve">life cycle management (e.g., </w:t>
            </w:r>
            <w:r w:rsidR="0083025D" w:rsidRPr="0083025D">
              <w:t>monitoring and update</w:t>
            </w:r>
            <w:r>
              <w:t>)</w:t>
            </w:r>
            <w:r w:rsidR="0083025D" w:rsidRPr="0083025D">
              <w:t xml:space="preserve"> can be better supported by NW </w:t>
            </w:r>
            <w:r w:rsidR="00DF1ADC">
              <w:t>since</w:t>
            </w:r>
            <w:r w:rsidR="0083025D" w:rsidRPr="0083025D">
              <w:t xml:space="preserve"> the full knowledge of the model </w:t>
            </w:r>
            <w:r w:rsidR="00DF1ADC">
              <w:t xml:space="preserve">is available </w:t>
            </w:r>
            <w:r w:rsidR="0083025D" w:rsidRPr="0083025D">
              <w:t>at NW.</w:t>
            </w:r>
          </w:p>
        </w:tc>
        <w:tc>
          <w:tcPr>
            <w:tcW w:w="4320" w:type="dxa"/>
          </w:tcPr>
          <w:p w14:paraId="7B01FDEA" w14:textId="3579985B" w:rsidR="0083025D" w:rsidRPr="0083025D" w:rsidRDefault="0083025D" w:rsidP="0083025D">
            <w:pPr>
              <w:pStyle w:val="bullet1"/>
            </w:pPr>
            <w:r w:rsidRPr="0083025D">
              <w:t xml:space="preserve">The overhead of model delivery cannot </w:t>
            </w:r>
            <w:r w:rsidR="00614B68">
              <w:t xml:space="preserve">be </w:t>
            </w:r>
            <w:r w:rsidRPr="0083025D">
              <w:t>neglected.</w:t>
            </w:r>
          </w:p>
          <w:p w14:paraId="0BC99DF1" w14:textId="14D6B31A" w:rsidR="0083025D" w:rsidRPr="0083025D" w:rsidRDefault="0083025D" w:rsidP="0083025D">
            <w:pPr>
              <w:pStyle w:val="bullet1"/>
            </w:pPr>
            <w:r w:rsidRPr="0083025D">
              <w:t xml:space="preserve">A </w:t>
            </w:r>
            <w:r w:rsidR="00CB416A">
              <w:t>unified</w:t>
            </w:r>
            <w:r w:rsidRPr="0083025D">
              <w:t xml:space="preserve"> AI/ML model representation format is required to align the understanding of the model across </w:t>
            </w:r>
            <w:r w:rsidR="00614B68">
              <w:t>network and UEs</w:t>
            </w:r>
            <w:r w:rsidRPr="0083025D">
              <w:t>.</w:t>
            </w:r>
          </w:p>
          <w:p w14:paraId="622AE0BA" w14:textId="0BA1B055" w:rsidR="0083025D" w:rsidRDefault="0083025D" w:rsidP="00614B68">
            <w:pPr>
              <w:pStyle w:val="bullet1"/>
            </w:pPr>
            <w:r>
              <w:rPr>
                <w:rFonts w:hint="eastAsia"/>
              </w:rPr>
              <w:t>T</w:t>
            </w:r>
            <w:r>
              <w:t xml:space="preserve">he overhead of training data reporting cannot </w:t>
            </w:r>
            <w:r w:rsidR="00614B68">
              <w:t xml:space="preserve">be </w:t>
            </w:r>
            <w:r>
              <w:t>neglected.</w:t>
            </w:r>
          </w:p>
        </w:tc>
      </w:tr>
      <w:tr w:rsidR="0083025D" w14:paraId="21175456" w14:textId="77777777" w:rsidTr="0083025D">
        <w:tc>
          <w:tcPr>
            <w:tcW w:w="8640" w:type="dxa"/>
            <w:gridSpan w:val="2"/>
          </w:tcPr>
          <w:p w14:paraId="646F68E0" w14:textId="21A4EC48" w:rsidR="0083025D" w:rsidRPr="0083025D" w:rsidRDefault="0083025D" w:rsidP="0083025D">
            <w:pPr>
              <w:pStyle w:val="bullet1"/>
              <w:keepNext/>
              <w:numPr>
                <w:ilvl w:val="0"/>
                <w:numId w:val="0"/>
              </w:numPr>
              <w:jc w:val="center"/>
            </w:pPr>
            <w:r>
              <w:lastRenderedPageBreak/>
              <w:t xml:space="preserve">Case 2: </w:t>
            </w:r>
            <w:r>
              <w:rPr>
                <w:rFonts w:hint="eastAsia"/>
              </w:rPr>
              <w:t>M</w:t>
            </w:r>
            <w:r>
              <w:t>odel training at UE side, model inference at network side</w:t>
            </w:r>
          </w:p>
        </w:tc>
      </w:tr>
      <w:tr w:rsidR="0083025D" w14:paraId="207731BC" w14:textId="77777777" w:rsidTr="0083025D">
        <w:tc>
          <w:tcPr>
            <w:tcW w:w="4320" w:type="dxa"/>
          </w:tcPr>
          <w:p w14:paraId="306B04E2" w14:textId="4AA25995" w:rsidR="0083025D" w:rsidRDefault="0083025D" w:rsidP="0083025D">
            <w:pPr>
              <w:pStyle w:val="bullet1"/>
              <w:keepNext/>
              <w:numPr>
                <w:ilvl w:val="0"/>
                <w:numId w:val="0"/>
              </w:numPr>
              <w:jc w:val="center"/>
            </w:pPr>
            <w:r>
              <w:t>Need model transfer?</w:t>
            </w:r>
          </w:p>
        </w:tc>
        <w:tc>
          <w:tcPr>
            <w:tcW w:w="4320" w:type="dxa"/>
          </w:tcPr>
          <w:p w14:paraId="170B1D7E" w14:textId="51539447" w:rsidR="0083025D" w:rsidRDefault="0083025D" w:rsidP="0083025D">
            <w:pPr>
              <w:pStyle w:val="bullet1"/>
              <w:keepNext/>
              <w:numPr>
                <w:ilvl w:val="0"/>
                <w:numId w:val="0"/>
              </w:numPr>
              <w:jc w:val="center"/>
            </w:pPr>
            <w:r>
              <w:rPr>
                <w:rFonts w:hint="eastAsia"/>
              </w:rPr>
              <w:t>Y</w:t>
            </w:r>
            <w:r>
              <w:t>es</w:t>
            </w:r>
          </w:p>
        </w:tc>
      </w:tr>
      <w:tr w:rsidR="0083025D" w14:paraId="15F418B3" w14:textId="77777777" w:rsidTr="0083025D">
        <w:tc>
          <w:tcPr>
            <w:tcW w:w="4320" w:type="dxa"/>
            <w:shd w:val="clear" w:color="auto" w:fill="F7CAAC" w:themeFill="accent2" w:themeFillTint="66"/>
          </w:tcPr>
          <w:p w14:paraId="70F808AE" w14:textId="0E6C37E5" w:rsidR="0083025D" w:rsidRDefault="0083025D" w:rsidP="0083025D">
            <w:pPr>
              <w:pStyle w:val="bullet1"/>
              <w:keepNext/>
              <w:numPr>
                <w:ilvl w:val="0"/>
                <w:numId w:val="0"/>
              </w:numPr>
              <w:jc w:val="center"/>
            </w:pPr>
            <w:r>
              <w:rPr>
                <w:rFonts w:hint="eastAsia"/>
              </w:rPr>
              <w:t>A</w:t>
            </w:r>
            <w:r>
              <w:t>dvantages</w:t>
            </w:r>
          </w:p>
        </w:tc>
        <w:tc>
          <w:tcPr>
            <w:tcW w:w="4320" w:type="dxa"/>
            <w:shd w:val="clear" w:color="auto" w:fill="F7CAAC" w:themeFill="accent2" w:themeFillTint="66"/>
          </w:tcPr>
          <w:p w14:paraId="17BBAD4D" w14:textId="68A90655" w:rsidR="0083025D" w:rsidRDefault="0083025D" w:rsidP="0083025D">
            <w:pPr>
              <w:pStyle w:val="bullet1"/>
              <w:keepNext/>
              <w:numPr>
                <w:ilvl w:val="0"/>
                <w:numId w:val="0"/>
              </w:numPr>
              <w:jc w:val="center"/>
            </w:pPr>
            <w:r>
              <w:rPr>
                <w:rFonts w:hint="eastAsia"/>
              </w:rPr>
              <w:t>D</w:t>
            </w:r>
            <w:r>
              <w:t>isadvantages</w:t>
            </w:r>
          </w:p>
        </w:tc>
      </w:tr>
      <w:tr w:rsidR="0083025D" w14:paraId="3A597CFD" w14:textId="77777777" w:rsidTr="0099435D">
        <w:trPr>
          <w:trHeight w:val="2461"/>
        </w:trPr>
        <w:tc>
          <w:tcPr>
            <w:tcW w:w="4320" w:type="dxa"/>
            <w:shd w:val="clear" w:color="auto" w:fill="auto"/>
          </w:tcPr>
          <w:p w14:paraId="33FC3FCA" w14:textId="20648F67" w:rsidR="0083025D" w:rsidRDefault="0083025D" w:rsidP="0083025D">
            <w:pPr>
              <w:pStyle w:val="bullet1"/>
            </w:pPr>
            <w:r>
              <w:t>The computational resource of UE side can be leveraged to train an AI model jointly through distributed learning framework</w:t>
            </w:r>
            <w:r w:rsidR="00B81A0D">
              <w:t>s</w:t>
            </w:r>
            <w:r>
              <w:t>, such as federated learning.</w:t>
            </w:r>
          </w:p>
          <w:p w14:paraId="4CB0B3FC" w14:textId="0B8F3D46" w:rsidR="0083025D" w:rsidRPr="0083025D" w:rsidRDefault="0083025D" w:rsidP="0083025D">
            <w:pPr>
              <w:pStyle w:val="bullet1"/>
            </w:pPr>
            <w:r>
              <w:rPr>
                <w:rFonts w:hint="eastAsia"/>
              </w:rPr>
              <w:t>T</w:t>
            </w:r>
            <w:r>
              <w:t>he overhead of training data reporting can be avo</w:t>
            </w:r>
            <w:r w:rsidR="0099435D">
              <w:t>ided.</w:t>
            </w:r>
          </w:p>
        </w:tc>
        <w:tc>
          <w:tcPr>
            <w:tcW w:w="4320" w:type="dxa"/>
            <w:shd w:val="clear" w:color="auto" w:fill="auto"/>
          </w:tcPr>
          <w:p w14:paraId="33D642BB" w14:textId="54F67615" w:rsidR="0099435D" w:rsidRPr="0099435D" w:rsidRDefault="0099435D" w:rsidP="0099435D">
            <w:pPr>
              <w:pStyle w:val="bullet1"/>
            </w:pPr>
            <w:r w:rsidRPr="0099435D">
              <w:t xml:space="preserve">The AI/ML model trained by UE side may not </w:t>
            </w:r>
            <w:r w:rsidR="00F4447C">
              <w:t xml:space="preserve">be always </w:t>
            </w:r>
            <w:r w:rsidRPr="0099435D">
              <w:t>reliable</w:t>
            </w:r>
            <w:r w:rsidR="00F4447C">
              <w:t xml:space="preserve"> or suitable</w:t>
            </w:r>
            <w:r w:rsidRPr="0099435D">
              <w:t>, and applying distributed learning into communication is premature and still has a long way to go.</w:t>
            </w:r>
          </w:p>
          <w:p w14:paraId="72C6C0C7" w14:textId="0E1CEF3B" w:rsidR="0099435D" w:rsidRPr="0099435D" w:rsidRDefault="0099435D" w:rsidP="0099435D">
            <w:pPr>
              <w:pStyle w:val="bullet1"/>
            </w:pPr>
            <w:r w:rsidRPr="0099435D">
              <w:t>The overhead of model delivery cannot</w:t>
            </w:r>
            <w:r w:rsidR="00F4447C">
              <w:t xml:space="preserve"> be</w:t>
            </w:r>
            <w:r w:rsidRPr="0099435D">
              <w:t xml:space="preserve"> neglected.</w:t>
            </w:r>
          </w:p>
          <w:p w14:paraId="31F5B625" w14:textId="0712579F" w:rsidR="0083025D" w:rsidRDefault="0099435D">
            <w:pPr>
              <w:pStyle w:val="bullet1"/>
            </w:pPr>
            <w:r w:rsidRPr="0099435D">
              <w:t xml:space="preserve">A </w:t>
            </w:r>
            <w:r w:rsidR="0003094F">
              <w:t>unified</w:t>
            </w:r>
            <w:r w:rsidRPr="0099435D">
              <w:t xml:space="preserve"> AI/ML model representation format is required to align the understanding of the model across </w:t>
            </w:r>
            <w:r w:rsidR="00F4447C">
              <w:t>network and UEs</w:t>
            </w:r>
            <w:r w:rsidRPr="0099435D">
              <w:t>.</w:t>
            </w:r>
          </w:p>
        </w:tc>
      </w:tr>
      <w:tr w:rsidR="0099435D" w14:paraId="34742C47" w14:textId="77777777" w:rsidTr="007834FC">
        <w:trPr>
          <w:trHeight w:val="399"/>
        </w:trPr>
        <w:tc>
          <w:tcPr>
            <w:tcW w:w="8640" w:type="dxa"/>
            <w:gridSpan w:val="2"/>
            <w:shd w:val="clear" w:color="auto" w:fill="auto"/>
          </w:tcPr>
          <w:p w14:paraId="2D731EDF" w14:textId="26F50DED" w:rsidR="0099435D" w:rsidRPr="0099435D" w:rsidRDefault="0099435D" w:rsidP="00687597">
            <w:pPr>
              <w:pStyle w:val="bullet1"/>
              <w:numPr>
                <w:ilvl w:val="0"/>
                <w:numId w:val="0"/>
              </w:numPr>
              <w:ind w:left="420"/>
              <w:jc w:val="center"/>
            </w:pPr>
            <w:r>
              <w:t xml:space="preserve">Case 3: Model training at </w:t>
            </w:r>
            <w:r w:rsidR="00F4447C">
              <w:t xml:space="preserve">some </w:t>
            </w:r>
            <w:r>
              <w:t>UE</w:t>
            </w:r>
            <w:r>
              <w:rPr>
                <w:rFonts w:hint="eastAsia"/>
              </w:rPr>
              <w:t>s</w:t>
            </w:r>
            <w:r>
              <w:t>, model inference at other UEs (</w:t>
            </w:r>
            <w:r w:rsidR="00F4447C">
              <w:t>requires model transfer</w:t>
            </w:r>
            <w:r>
              <w:t>)</w:t>
            </w:r>
          </w:p>
        </w:tc>
      </w:tr>
      <w:tr w:rsidR="0099435D" w14:paraId="5C62B737" w14:textId="77777777" w:rsidTr="0099435D">
        <w:trPr>
          <w:trHeight w:val="399"/>
        </w:trPr>
        <w:tc>
          <w:tcPr>
            <w:tcW w:w="4320" w:type="dxa"/>
            <w:shd w:val="clear" w:color="auto" w:fill="auto"/>
          </w:tcPr>
          <w:p w14:paraId="1F7289CB" w14:textId="43339A81" w:rsidR="0099435D" w:rsidRDefault="0099435D" w:rsidP="0099435D">
            <w:pPr>
              <w:pStyle w:val="bullet1"/>
              <w:numPr>
                <w:ilvl w:val="0"/>
                <w:numId w:val="0"/>
              </w:numPr>
              <w:ind w:left="420"/>
              <w:jc w:val="center"/>
            </w:pPr>
            <w:r>
              <w:t>Need model transfer?</w:t>
            </w:r>
          </w:p>
        </w:tc>
        <w:tc>
          <w:tcPr>
            <w:tcW w:w="4320" w:type="dxa"/>
            <w:shd w:val="clear" w:color="auto" w:fill="auto"/>
          </w:tcPr>
          <w:p w14:paraId="081D0558" w14:textId="2DBB2B1E" w:rsidR="0099435D" w:rsidRPr="0099435D" w:rsidRDefault="0099435D" w:rsidP="0099435D">
            <w:pPr>
              <w:pStyle w:val="bullet1"/>
              <w:numPr>
                <w:ilvl w:val="0"/>
                <w:numId w:val="0"/>
              </w:numPr>
              <w:ind w:left="420"/>
              <w:jc w:val="center"/>
            </w:pPr>
            <w:r>
              <w:rPr>
                <w:rFonts w:hint="eastAsia"/>
              </w:rPr>
              <w:t>Y</w:t>
            </w:r>
            <w:r>
              <w:t>es</w:t>
            </w:r>
          </w:p>
        </w:tc>
      </w:tr>
      <w:tr w:rsidR="0099435D" w14:paraId="6F846614" w14:textId="77777777" w:rsidTr="0099435D">
        <w:trPr>
          <w:trHeight w:val="399"/>
        </w:trPr>
        <w:tc>
          <w:tcPr>
            <w:tcW w:w="4320" w:type="dxa"/>
            <w:shd w:val="clear" w:color="auto" w:fill="F7CAAC" w:themeFill="accent2" w:themeFillTint="66"/>
          </w:tcPr>
          <w:p w14:paraId="4D116954" w14:textId="4B2A1BD8" w:rsidR="0099435D" w:rsidRDefault="0099435D" w:rsidP="0099435D">
            <w:pPr>
              <w:pStyle w:val="bullet1"/>
              <w:numPr>
                <w:ilvl w:val="0"/>
                <w:numId w:val="0"/>
              </w:numPr>
              <w:ind w:left="420"/>
              <w:jc w:val="center"/>
            </w:pPr>
            <w:r>
              <w:rPr>
                <w:rFonts w:hint="eastAsia"/>
              </w:rPr>
              <w:t>A</w:t>
            </w:r>
            <w:r>
              <w:t>dvantages</w:t>
            </w:r>
          </w:p>
        </w:tc>
        <w:tc>
          <w:tcPr>
            <w:tcW w:w="4320" w:type="dxa"/>
            <w:shd w:val="clear" w:color="auto" w:fill="F7CAAC" w:themeFill="accent2" w:themeFillTint="66"/>
          </w:tcPr>
          <w:p w14:paraId="30029E6C" w14:textId="297B0B35" w:rsidR="0099435D" w:rsidRPr="0099435D" w:rsidRDefault="0099435D" w:rsidP="0099435D">
            <w:pPr>
              <w:pStyle w:val="bullet1"/>
              <w:numPr>
                <w:ilvl w:val="0"/>
                <w:numId w:val="0"/>
              </w:numPr>
              <w:ind w:left="420"/>
              <w:jc w:val="center"/>
            </w:pPr>
            <w:r>
              <w:rPr>
                <w:rFonts w:hint="eastAsia"/>
              </w:rPr>
              <w:t>D</w:t>
            </w:r>
            <w:r>
              <w:t>isadvantages</w:t>
            </w:r>
          </w:p>
        </w:tc>
      </w:tr>
      <w:tr w:rsidR="0099435D" w14:paraId="451C013A" w14:textId="77777777" w:rsidTr="0099435D">
        <w:trPr>
          <w:trHeight w:val="1863"/>
        </w:trPr>
        <w:tc>
          <w:tcPr>
            <w:tcW w:w="4320" w:type="dxa"/>
            <w:shd w:val="clear" w:color="auto" w:fill="auto"/>
          </w:tcPr>
          <w:p w14:paraId="54A53F09" w14:textId="22240D93" w:rsidR="0099435D" w:rsidRDefault="0099435D" w:rsidP="0099435D">
            <w:pPr>
              <w:pStyle w:val="bullet1"/>
            </w:pPr>
            <w:r>
              <w:t xml:space="preserve">The computational resource of </w:t>
            </w:r>
            <w:r w:rsidR="00F4447C">
              <w:t xml:space="preserve">some </w:t>
            </w:r>
            <w:r>
              <w:t>UE</w:t>
            </w:r>
            <w:r w:rsidR="00F4447C">
              <w:t xml:space="preserve">s </w:t>
            </w:r>
            <w:r>
              <w:t>can be leveraged to train an AI model jointly through distributed learning framework</w:t>
            </w:r>
            <w:r w:rsidR="000C7266">
              <w:t>s</w:t>
            </w:r>
            <w:r>
              <w:t>, such as federated learning.</w:t>
            </w:r>
          </w:p>
          <w:p w14:paraId="46F378B5" w14:textId="79DAE9C6" w:rsidR="00F4447C" w:rsidRDefault="00F4447C" w:rsidP="0099435D">
            <w:pPr>
              <w:pStyle w:val="bullet1"/>
            </w:pPr>
            <w:r>
              <w:t xml:space="preserve">A wide range of other UEs </w:t>
            </w:r>
            <w:r w:rsidR="00CE15FA">
              <w:t xml:space="preserve">(e.g., those </w:t>
            </w:r>
            <w:r>
              <w:t>not capable of training</w:t>
            </w:r>
            <w:r w:rsidR="00CE15FA">
              <w:t xml:space="preserve"> due to resource constraints</w:t>
            </w:r>
            <w:r w:rsidR="00AB75F6">
              <w:t xml:space="preserve"> and/or from different UE manufactures</w:t>
            </w:r>
            <w:r w:rsidR="00CE15FA">
              <w:t>)</w:t>
            </w:r>
            <w:r>
              <w:t xml:space="preserve"> can still utilize that trained model</w:t>
            </w:r>
            <w:r w:rsidR="00CE15FA">
              <w:t xml:space="preserve"> for </w:t>
            </w:r>
            <w:r w:rsidR="00AB75F6">
              <w:t xml:space="preserve">system </w:t>
            </w:r>
            <w:r w:rsidR="00CE15FA">
              <w:t>performance benefit.</w:t>
            </w:r>
            <w:r>
              <w:t xml:space="preserve"> </w:t>
            </w:r>
          </w:p>
          <w:p w14:paraId="5F736661" w14:textId="62702A43" w:rsidR="0099435D" w:rsidRDefault="0099435D" w:rsidP="0099435D">
            <w:pPr>
              <w:pStyle w:val="bullet1"/>
            </w:pPr>
            <w:r>
              <w:rPr>
                <w:rFonts w:hint="eastAsia"/>
              </w:rPr>
              <w:t>T</w:t>
            </w:r>
            <w:r>
              <w:t>he overhead of training data reporting can be avoided.</w:t>
            </w:r>
          </w:p>
        </w:tc>
        <w:tc>
          <w:tcPr>
            <w:tcW w:w="4320" w:type="dxa"/>
            <w:shd w:val="clear" w:color="auto" w:fill="auto"/>
          </w:tcPr>
          <w:p w14:paraId="7C15DA9A" w14:textId="77777777" w:rsidR="0099435D" w:rsidRPr="0099435D" w:rsidRDefault="0099435D" w:rsidP="0099435D">
            <w:pPr>
              <w:pStyle w:val="bullet1"/>
            </w:pPr>
            <w:r w:rsidRPr="0099435D">
              <w:t>The overhead of model delivery can be not neglected.</w:t>
            </w:r>
          </w:p>
          <w:p w14:paraId="692B81B6" w14:textId="6559306F" w:rsidR="0099435D" w:rsidRPr="00B255B3" w:rsidRDefault="0099435D">
            <w:pPr>
              <w:pStyle w:val="bullet1"/>
            </w:pPr>
            <w:r w:rsidRPr="00B255B3">
              <w:t xml:space="preserve">A </w:t>
            </w:r>
            <w:r w:rsidR="00B255B3">
              <w:t>unified</w:t>
            </w:r>
            <w:r w:rsidRPr="00B255B3">
              <w:t xml:space="preserve"> AI/ML model representation format is required to align the understanding of the model across </w:t>
            </w:r>
            <w:r w:rsidR="00F4447C">
              <w:t>network and UEs</w:t>
            </w:r>
            <w:r w:rsidRPr="00B255B3">
              <w:t>.</w:t>
            </w:r>
          </w:p>
        </w:tc>
      </w:tr>
      <w:tr w:rsidR="0099435D" w14:paraId="76F18944" w14:textId="77777777" w:rsidTr="007834FC">
        <w:trPr>
          <w:trHeight w:val="399"/>
        </w:trPr>
        <w:tc>
          <w:tcPr>
            <w:tcW w:w="8640" w:type="dxa"/>
            <w:gridSpan w:val="2"/>
            <w:shd w:val="clear" w:color="auto" w:fill="auto"/>
          </w:tcPr>
          <w:p w14:paraId="27B57260" w14:textId="2E912B36" w:rsidR="0099435D" w:rsidRPr="0099435D" w:rsidRDefault="0099435D" w:rsidP="0099435D">
            <w:pPr>
              <w:pStyle w:val="bullet1"/>
              <w:numPr>
                <w:ilvl w:val="0"/>
                <w:numId w:val="0"/>
              </w:numPr>
              <w:ind w:left="420"/>
              <w:jc w:val="center"/>
            </w:pPr>
            <w:r>
              <w:t xml:space="preserve">Case 4: </w:t>
            </w:r>
            <w:r>
              <w:rPr>
                <w:rFonts w:hint="eastAsia"/>
              </w:rPr>
              <w:t>M</w:t>
            </w:r>
            <w:r>
              <w:t>o</w:t>
            </w:r>
            <w:r>
              <w:rPr>
                <w:rFonts w:hint="eastAsia"/>
              </w:rPr>
              <w:t>de</w:t>
            </w:r>
            <w:r>
              <w:t>l training and inference at network side</w:t>
            </w:r>
          </w:p>
        </w:tc>
      </w:tr>
      <w:tr w:rsidR="0099435D" w14:paraId="17334A66" w14:textId="77777777" w:rsidTr="0099435D">
        <w:trPr>
          <w:trHeight w:val="399"/>
        </w:trPr>
        <w:tc>
          <w:tcPr>
            <w:tcW w:w="4320" w:type="dxa"/>
            <w:shd w:val="clear" w:color="auto" w:fill="auto"/>
          </w:tcPr>
          <w:p w14:paraId="5FD5355B" w14:textId="03D6D71C" w:rsidR="0099435D" w:rsidRDefault="0099435D" w:rsidP="0099435D">
            <w:pPr>
              <w:pStyle w:val="bullet1"/>
              <w:numPr>
                <w:ilvl w:val="0"/>
                <w:numId w:val="0"/>
              </w:numPr>
              <w:ind w:left="420"/>
              <w:jc w:val="center"/>
            </w:pPr>
            <w:r>
              <w:t>Need model transfer?</w:t>
            </w:r>
          </w:p>
        </w:tc>
        <w:tc>
          <w:tcPr>
            <w:tcW w:w="4320" w:type="dxa"/>
            <w:shd w:val="clear" w:color="auto" w:fill="auto"/>
          </w:tcPr>
          <w:p w14:paraId="116CD4FB" w14:textId="1AB028B4" w:rsidR="0099435D" w:rsidRPr="0099435D" w:rsidRDefault="0099435D" w:rsidP="0099435D">
            <w:pPr>
              <w:pStyle w:val="bullet1"/>
              <w:numPr>
                <w:ilvl w:val="0"/>
                <w:numId w:val="0"/>
              </w:numPr>
              <w:ind w:left="420"/>
              <w:jc w:val="center"/>
            </w:pPr>
            <w:r>
              <w:rPr>
                <w:rFonts w:hint="eastAsia"/>
              </w:rPr>
              <w:t>N</w:t>
            </w:r>
            <w:r>
              <w:t>o</w:t>
            </w:r>
          </w:p>
        </w:tc>
      </w:tr>
      <w:tr w:rsidR="00B255B3" w14:paraId="0A00C8E9" w14:textId="77777777" w:rsidTr="00B255B3">
        <w:trPr>
          <w:trHeight w:val="399"/>
        </w:trPr>
        <w:tc>
          <w:tcPr>
            <w:tcW w:w="4320" w:type="dxa"/>
            <w:shd w:val="clear" w:color="auto" w:fill="F7CAAC" w:themeFill="accent2" w:themeFillTint="66"/>
          </w:tcPr>
          <w:p w14:paraId="5A4852BD" w14:textId="3C28ECA9" w:rsidR="00B255B3" w:rsidRDefault="00B255B3" w:rsidP="00B255B3">
            <w:pPr>
              <w:pStyle w:val="bullet1"/>
              <w:numPr>
                <w:ilvl w:val="0"/>
                <w:numId w:val="0"/>
              </w:numPr>
              <w:ind w:left="420"/>
              <w:jc w:val="center"/>
            </w:pPr>
            <w:r>
              <w:rPr>
                <w:rFonts w:hint="eastAsia"/>
              </w:rPr>
              <w:t>A</w:t>
            </w:r>
            <w:r>
              <w:t>dvantages</w:t>
            </w:r>
          </w:p>
        </w:tc>
        <w:tc>
          <w:tcPr>
            <w:tcW w:w="4320" w:type="dxa"/>
            <w:shd w:val="clear" w:color="auto" w:fill="F7CAAC" w:themeFill="accent2" w:themeFillTint="66"/>
          </w:tcPr>
          <w:p w14:paraId="239AF048" w14:textId="090BE5A4" w:rsidR="00B255B3" w:rsidRDefault="00B255B3" w:rsidP="00B255B3">
            <w:pPr>
              <w:pStyle w:val="bullet1"/>
              <w:numPr>
                <w:ilvl w:val="0"/>
                <w:numId w:val="0"/>
              </w:numPr>
              <w:ind w:left="420"/>
              <w:jc w:val="center"/>
            </w:pPr>
            <w:r>
              <w:rPr>
                <w:rFonts w:hint="eastAsia"/>
              </w:rPr>
              <w:t>D</w:t>
            </w:r>
            <w:r>
              <w:t>isadvantages</w:t>
            </w:r>
          </w:p>
        </w:tc>
      </w:tr>
      <w:tr w:rsidR="00B255B3" w14:paraId="731AC8DF" w14:textId="77777777" w:rsidTr="00B255B3">
        <w:trPr>
          <w:trHeight w:val="2830"/>
        </w:trPr>
        <w:tc>
          <w:tcPr>
            <w:tcW w:w="4320" w:type="dxa"/>
            <w:shd w:val="clear" w:color="auto" w:fill="auto"/>
          </w:tcPr>
          <w:p w14:paraId="5B13CCD9" w14:textId="77777777" w:rsidR="00B255B3" w:rsidRDefault="00B255B3" w:rsidP="00B255B3">
            <w:pPr>
              <w:pStyle w:val="bullet1"/>
            </w:pPr>
            <w:r>
              <w:t>The overhead of model delivery is negligible</w:t>
            </w:r>
          </w:p>
          <w:p w14:paraId="21A687B6" w14:textId="29A40D95" w:rsidR="00B255B3" w:rsidRDefault="00B255B3" w:rsidP="00B255B3">
            <w:pPr>
              <w:pStyle w:val="bullet1"/>
            </w:pPr>
            <w:r>
              <w:rPr>
                <w:rFonts w:hint="eastAsia"/>
              </w:rPr>
              <w:t xml:space="preserve">A </w:t>
            </w:r>
            <w:r>
              <w:t>unified</w:t>
            </w:r>
            <w:r>
              <w:rPr>
                <w:rFonts w:hint="eastAsia"/>
              </w:rPr>
              <w:t xml:space="preserve"> AI/ML model representation format across </w:t>
            </w:r>
            <w:r w:rsidR="00F4447C">
              <w:t xml:space="preserve">network and UEs </w:t>
            </w:r>
            <w:r>
              <w:rPr>
                <w:rFonts w:hint="eastAsia"/>
              </w:rPr>
              <w:t>is not required</w:t>
            </w:r>
            <w:r>
              <w:t>.</w:t>
            </w:r>
          </w:p>
          <w:p w14:paraId="0CB113A8" w14:textId="29A43990" w:rsidR="00B255B3" w:rsidRDefault="00AB75F6" w:rsidP="00B255B3">
            <w:pPr>
              <w:pStyle w:val="bullet1"/>
            </w:pPr>
            <w:r>
              <w:t>Less concern on training complexity</w:t>
            </w:r>
            <w:r w:rsidRPr="0083025D">
              <w:t xml:space="preserve"> due to the availability of enough training hardware resource at NW</w:t>
            </w:r>
            <w:r w:rsidR="00B255B3">
              <w:t>.</w:t>
            </w:r>
          </w:p>
          <w:p w14:paraId="4665B98F" w14:textId="2D54F5B8" w:rsidR="00B255B3" w:rsidRDefault="00AB75F6" w:rsidP="00B255B3">
            <w:pPr>
              <w:pStyle w:val="bullet1"/>
            </w:pPr>
            <w:r>
              <w:t>M</w:t>
            </w:r>
            <w:r w:rsidRPr="0083025D">
              <w:t xml:space="preserve">odel </w:t>
            </w:r>
            <w:r>
              <w:t xml:space="preserve">life cycle management (e.g., </w:t>
            </w:r>
            <w:r w:rsidRPr="0083025D">
              <w:t>monitoring and update</w:t>
            </w:r>
            <w:r>
              <w:t>)</w:t>
            </w:r>
            <w:r w:rsidRPr="0083025D">
              <w:t xml:space="preserve"> can be better supported by NW </w:t>
            </w:r>
            <w:r>
              <w:t>since</w:t>
            </w:r>
            <w:r w:rsidRPr="0083025D">
              <w:t xml:space="preserve"> the full knowledge of the model </w:t>
            </w:r>
            <w:r>
              <w:t xml:space="preserve">is available </w:t>
            </w:r>
            <w:r w:rsidRPr="0083025D">
              <w:t>at NW</w:t>
            </w:r>
            <w:r w:rsidR="00B255B3">
              <w:t>.</w:t>
            </w:r>
          </w:p>
        </w:tc>
        <w:tc>
          <w:tcPr>
            <w:tcW w:w="4320" w:type="dxa"/>
            <w:shd w:val="clear" w:color="auto" w:fill="auto"/>
          </w:tcPr>
          <w:p w14:paraId="60612E74" w14:textId="1428E79D" w:rsidR="00B255B3" w:rsidRDefault="00B255B3">
            <w:pPr>
              <w:pStyle w:val="bullet1"/>
            </w:pPr>
            <w:r>
              <w:rPr>
                <w:rFonts w:hint="eastAsia"/>
              </w:rPr>
              <w:t>T</w:t>
            </w:r>
            <w:r>
              <w:t xml:space="preserve">he overhead of training data </w:t>
            </w:r>
            <w:r w:rsidR="00F4447C">
              <w:t xml:space="preserve">collection </w:t>
            </w:r>
            <w:r>
              <w:t xml:space="preserve">cannot </w:t>
            </w:r>
            <w:r w:rsidR="00F4447C">
              <w:t xml:space="preserve">be </w:t>
            </w:r>
            <w:r>
              <w:t>neglected.</w:t>
            </w:r>
          </w:p>
          <w:p w14:paraId="478C796B" w14:textId="400B8A1A" w:rsidR="00AB75F6" w:rsidRPr="0099435D" w:rsidRDefault="00AB75F6">
            <w:pPr>
              <w:pStyle w:val="bullet1"/>
            </w:pPr>
            <w:r>
              <w:rPr>
                <w:rFonts w:hint="eastAsia"/>
              </w:rPr>
              <w:t>T</w:t>
            </w:r>
            <w:r>
              <w:t>he overhead of training data reporting cannot be neglected if AI/ML model relies on UE measurement/report as the input</w:t>
            </w:r>
          </w:p>
        </w:tc>
      </w:tr>
      <w:tr w:rsidR="00B255B3" w14:paraId="783B9105" w14:textId="77777777" w:rsidTr="007834FC">
        <w:trPr>
          <w:trHeight w:val="399"/>
        </w:trPr>
        <w:tc>
          <w:tcPr>
            <w:tcW w:w="8640" w:type="dxa"/>
            <w:gridSpan w:val="2"/>
            <w:shd w:val="clear" w:color="auto" w:fill="auto"/>
          </w:tcPr>
          <w:p w14:paraId="27621139" w14:textId="004A1D20" w:rsidR="00B255B3" w:rsidRPr="0099435D" w:rsidRDefault="00B255B3" w:rsidP="00687597">
            <w:pPr>
              <w:pStyle w:val="bullet1"/>
              <w:numPr>
                <w:ilvl w:val="0"/>
                <w:numId w:val="0"/>
              </w:numPr>
              <w:ind w:left="420"/>
              <w:jc w:val="center"/>
            </w:pPr>
            <w:r>
              <w:t xml:space="preserve">Case 5: </w:t>
            </w:r>
            <w:r>
              <w:rPr>
                <w:rFonts w:hint="eastAsia"/>
              </w:rPr>
              <w:t>M</w:t>
            </w:r>
            <w:r>
              <w:t>odel training and inference at UE side (</w:t>
            </w:r>
            <w:r w:rsidR="00F4447C">
              <w:t>requires no model transfer</w:t>
            </w:r>
            <w:r>
              <w:t>)</w:t>
            </w:r>
          </w:p>
        </w:tc>
      </w:tr>
      <w:tr w:rsidR="00B255B3" w14:paraId="476120A2" w14:textId="77777777" w:rsidTr="0099435D">
        <w:trPr>
          <w:trHeight w:val="399"/>
        </w:trPr>
        <w:tc>
          <w:tcPr>
            <w:tcW w:w="4320" w:type="dxa"/>
            <w:shd w:val="clear" w:color="auto" w:fill="auto"/>
          </w:tcPr>
          <w:p w14:paraId="6BF926C2" w14:textId="1E95E20F" w:rsidR="00B255B3" w:rsidRDefault="00B255B3" w:rsidP="00B255B3">
            <w:pPr>
              <w:pStyle w:val="bullet1"/>
              <w:numPr>
                <w:ilvl w:val="0"/>
                <w:numId w:val="0"/>
              </w:numPr>
              <w:ind w:left="420"/>
              <w:jc w:val="center"/>
            </w:pPr>
            <w:r>
              <w:t>Need model transfer?</w:t>
            </w:r>
          </w:p>
        </w:tc>
        <w:tc>
          <w:tcPr>
            <w:tcW w:w="4320" w:type="dxa"/>
            <w:shd w:val="clear" w:color="auto" w:fill="auto"/>
          </w:tcPr>
          <w:p w14:paraId="5050D0A5" w14:textId="770E244D" w:rsidR="00B255B3" w:rsidRPr="0099435D" w:rsidRDefault="00B255B3" w:rsidP="00B255B3">
            <w:pPr>
              <w:pStyle w:val="bullet1"/>
              <w:numPr>
                <w:ilvl w:val="0"/>
                <w:numId w:val="0"/>
              </w:numPr>
              <w:ind w:left="420"/>
              <w:jc w:val="center"/>
            </w:pPr>
            <w:r>
              <w:rPr>
                <w:rFonts w:hint="eastAsia"/>
              </w:rPr>
              <w:t>N</w:t>
            </w:r>
            <w:r>
              <w:t>o</w:t>
            </w:r>
          </w:p>
        </w:tc>
      </w:tr>
      <w:tr w:rsidR="00B255B3" w14:paraId="70006521" w14:textId="77777777" w:rsidTr="00B255B3">
        <w:trPr>
          <w:trHeight w:val="399"/>
        </w:trPr>
        <w:tc>
          <w:tcPr>
            <w:tcW w:w="4320" w:type="dxa"/>
            <w:shd w:val="clear" w:color="auto" w:fill="F7CAAC" w:themeFill="accent2" w:themeFillTint="66"/>
          </w:tcPr>
          <w:p w14:paraId="725A0610" w14:textId="7EED5976" w:rsidR="00B255B3" w:rsidRDefault="00B255B3" w:rsidP="00B255B3">
            <w:pPr>
              <w:pStyle w:val="bullet1"/>
              <w:numPr>
                <w:ilvl w:val="0"/>
                <w:numId w:val="0"/>
              </w:numPr>
              <w:ind w:left="420"/>
              <w:jc w:val="center"/>
            </w:pPr>
            <w:r>
              <w:rPr>
                <w:rFonts w:hint="eastAsia"/>
              </w:rPr>
              <w:t>A</w:t>
            </w:r>
            <w:r>
              <w:t>dvantages</w:t>
            </w:r>
          </w:p>
        </w:tc>
        <w:tc>
          <w:tcPr>
            <w:tcW w:w="4320" w:type="dxa"/>
            <w:shd w:val="clear" w:color="auto" w:fill="F7CAAC" w:themeFill="accent2" w:themeFillTint="66"/>
          </w:tcPr>
          <w:p w14:paraId="02A7875B" w14:textId="728E074A" w:rsidR="00B255B3" w:rsidRPr="0099435D" w:rsidRDefault="00B255B3" w:rsidP="00B255B3">
            <w:pPr>
              <w:pStyle w:val="bullet1"/>
              <w:numPr>
                <w:ilvl w:val="0"/>
                <w:numId w:val="0"/>
              </w:numPr>
              <w:ind w:left="420"/>
              <w:jc w:val="center"/>
            </w:pPr>
            <w:r>
              <w:rPr>
                <w:rFonts w:hint="eastAsia"/>
              </w:rPr>
              <w:t>D</w:t>
            </w:r>
            <w:r>
              <w:t>isadvantages</w:t>
            </w:r>
          </w:p>
        </w:tc>
      </w:tr>
      <w:tr w:rsidR="00B255B3" w14:paraId="7471E6CC" w14:textId="77777777" w:rsidTr="00D80D9A">
        <w:trPr>
          <w:trHeight w:val="987"/>
        </w:trPr>
        <w:tc>
          <w:tcPr>
            <w:tcW w:w="4320" w:type="dxa"/>
            <w:shd w:val="clear" w:color="auto" w:fill="auto"/>
          </w:tcPr>
          <w:p w14:paraId="157E7C9B" w14:textId="77777777" w:rsidR="00D80D9A" w:rsidRDefault="00D80D9A" w:rsidP="00D80D9A">
            <w:pPr>
              <w:pStyle w:val="bullet1"/>
            </w:pPr>
            <w:r>
              <w:t>The overhead of model delivery is negligible</w:t>
            </w:r>
          </w:p>
          <w:p w14:paraId="307EFB36" w14:textId="77777777" w:rsidR="00D80D9A" w:rsidRDefault="00D80D9A" w:rsidP="00D80D9A">
            <w:pPr>
              <w:pStyle w:val="bullet1"/>
            </w:pPr>
            <w:r>
              <w:rPr>
                <w:rFonts w:hint="eastAsia"/>
              </w:rPr>
              <w:t xml:space="preserve">A </w:t>
            </w:r>
            <w:r>
              <w:t>unified</w:t>
            </w:r>
            <w:r>
              <w:rPr>
                <w:rFonts w:hint="eastAsia"/>
              </w:rPr>
              <w:t xml:space="preserve"> AI/ML model representation format across platforms is not required</w:t>
            </w:r>
            <w:r>
              <w:t>.</w:t>
            </w:r>
          </w:p>
          <w:p w14:paraId="44118D2D" w14:textId="77777777" w:rsidR="00B255B3" w:rsidRPr="00D80D9A" w:rsidRDefault="00B255B3" w:rsidP="00B255B3">
            <w:pPr>
              <w:pStyle w:val="bullet1"/>
              <w:numPr>
                <w:ilvl w:val="0"/>
                <w:numId w:val="0"/>
              </w:numPr>
              <w:ind w:left="420"/>
            </w:pPr>
          </w:p>
        </w:tc>
        <w:tc>
          <w:tcPr>
            <w:tcW w:w="4320" w:type="dxa"/>
            <w:shd w:val="clear" w:color="auto" w:fill="auto"/>
          </w:tcPr>
          <w:p w14:paraId="2D42642E" w14:textId="28992B8D" w:rsidR="00AB75F6" w:rsidRDefault="00AB75F6" w:rsidP="00D80D9A">
            <w:pPr>
              <w:pStyle w:val="bullet1"/>
            </w:pPr>
            <w:r>
              <w:t xml:space="preserve">Only limited UEs (e.g., those with </w:t>
            </w:r>
            <w:r w:rsidR="002A2E78">
              <w:t>training capability and/or from the same UE manufacture as those training capable UEs) can utilize the AI/ML model</w:t>
            </w:r>
            <w:r>
              <w:t xml:space="preserve"> </w:t>
            </w:r>
          </w:p>
          <w:p w14:paraId="7D9190B0" w14:textId="364BF2BF" w:rsidR="00D80D9A" w:rsidRDefault="00D80D9A" w:rsidP="00D80D9A">
            <w:pPr>
              <w:pStyle w:val="bullet1"/>
            </w:pPr>
            <w:r>
              <w:t xml:space="preserve">The AI/ML model trained by UE side may not </w:t>
            </w:r>
            <w:r w:rsidR="002A2E78">
              <w:t xml:space="preserve">be always </w:t>
            </w:r>
            <w:r>
              <w:t xml:space="preserve">reliable </w:t>
            </w:r>
            <w:r w:rsidR="002A2E78">
              <w:t xml:space="preserve">and/or suitable for </w:t>
            </w:r>
            <w:r w:rsidR="002A2E78">
              <w:lastRenderedPageBreak/>
              <w:t xml:space="preserve">deployment scenario </w:t>
            </w:r>
            <w:r>
              <w:t>due to the limited training data and hardware resource.</w:t>
            </w:r>
          </w:p>
          <w:p w14:paraId="7061D694" w14:textId="7229F3D9" w:rsidR="00D80D9A" w:rsidRPr="0099435D" w:rsidRDefault="00D80D9A" w:rsidP="007E2339">
            <w:pPr>
              <w:pStyle w:val="bullet1"/>
            </w:pPr>
            <w:r>
              <w:t>It is hard for NW to help UEs with model monitoring and update due to the lack of model meta-information at NW.</w:t>
            </w:r>
          </w:p>
        </w:tc>
      </w:tr>
    </w:tbl>
    <w:p w14:paraId="1FD53447" w14:textId="77777777" w:rsidR="005A78D5" w:rsidRPr="00DF0D1B" w:rsidRDefault="005A78D5" w:rsidP="00C16862">
      <w:pPr>
        <w:pStyle w:val="bullet1"/>
        <w:numPr>
          <w:ilvl w:val="0"/>
          <w:numId w:val="0"/>
        </w:numPr>
      </w:pPr>
    </w:p>
    <w:p w14:paraId="2DFEA39A" w14:textId="4730D449" w:rsidR="00BF4254" w:rsidRDefault="00BF4254" w:rsidP="00E601FD">
      <w:r>
        <w:t xml:space="preserve">As we discussed above, </w:t>
      </w:r>
      <w:r w:rsidR="00A33E6C">
        <w:t xml:space="preserve">online </w:t>
      </w:r>
      <w:r>
        <w:t>model training with a large scale dataset s</w:t>
      </w:r>
      <w:r w:rsidR="00A33E6C">
        <w:t>hould be avoided at UE side. Then at least for downlink positioning, pre-trained AI/ML model should be indicated to</w:t>
      </w:r>
      <w:r w:rsidR="006907C6">
        <w:t xml:space="preserve"> </w:t>
      </w:r>
      <w:r w:rsidR="00A33E6C">
        <w:t xml:space="preserve">UE </w:t>
      </w:r>
      <w:r w:rsidR="006907C6">
        <w:t xml:space="preserve">side </w:t>
      </w:r>
      <w:r w:rsidR="00A33E6C">
        <w:t xml:space="preserve">such that a UE can </w:t>
      </w:r>
      <w:r w:rsidR="007B3CD4">
        <w:t xml:space="preserve">conduct </w:t>
      </w:r>
      <w:r w:rsidR="00A33E6C">
        <w:t xml:space="preserve">inference to get </w:t>
      </w:r>
      <w:r w:rsidR="006907C6">
        <w:t xml:space="preserve">the </w:t>
      </w:r>
      <w:r w:rsidR="00A33E6C">
        <w:t>UE location.</w:t>
      </w:r>
    </w:p>
    <w:p w14:paraId="13EC2616" w14:textId="255C53DE" w:rsidR="00B809B4" w:rsidRDefault="0061648F" w:rsidP="00E601FD">
      <w:r>
        <w:t xml:space="preserve">When AI/ML model is deployed at network side, there is no specification impart </w:t>
      </w:r>
      <w:r w:rsidR="009F56EF">
        <w:t xml:space="preserve">on air-interface </w:t>
      </w:r>
      <w:r>
        <w:t xml:space="preserve">for model </w:t>
      </w:r>
      <w:r w:rsidR="0041084F">
        <w:t>transfer</w:t>
      </w:r>
      <w:r>
        <w:t xml:space="preserve">. When AI/ML model is deployed at UE side, network side should </w:t>
      </w:r>
      <w:r w:rsidR="00A8267A">
        <w:t>transfer</w:t>
      </w:r>
      <w:r>
        <w:t xml:space="preserve"> the model information to the target UE. The model information may consist of the input and output of model, the architecture of </w:t>
      </w:r>
      <w:r w:rsidR="002158C7">
        <w:t xml:space="preserve">the </w:t>
      </w:r>
      <w:r>
        <w:t xml:space="preserve">model,  the weight of </w:t>
      </w:r>
      <w:r w:rsidR="009A14B8">
        <w:t xml:space="preserve">the </w:t>
      </w:r>
      <w:r>
        <w:t xml:space="preserve">model, the configuration of </w:t>
      </w:r>
      <w:r w:rsidR="002158C7">
        <w:t xml:space="preserve">the </w:t>
      </w:r>
      <w:r>
        <w:t xml:space="preserve">model, the state of </w:t>
      </w:r>
      <w:r w:rsidR="002158C7">
        <w:t xml:space="preserve">the </w:t>
      </w:r>
      <w:r>
        <w:t xml:space="preserve">optimizer, and so on. </w:t>
      </w:r>
      <w:r w:rsidR="001B4197">
        <w:t>Moreover</w:t>
      </w:r>
      <w:r>
        <w:t xml:space="preserve">, UE side should report the </w:t>
      </w:r>
      <w:r w:rsidR="004A3EE4">
        <w:t xml:space="preserve">device </w:t>
      </w:r>
      <w:r>
        <w:t xml:space="preserve">capability to network side in advance, so that network side can </w:t>
      </w:r>
      <w:r w:rsidR="004549D7">
        <w:t xml:space="preserve">verify </w:t>
      </w:r>
      <w:r>
        <w:t>whether the target UE supports AI/ML based positioning</w:t>
      </w:r>
      <w:r w:rsidR="004A3EE4">
        <w:t xml:space="preserve"> or </w:t>
      </w:r>
      <w:r w:rsidR="004549D7">
        <w:t>what</w:t>
      </w:r>
      <w:r w:rsidR="003D23C7">
        <w:t xml:space="preserve"> kind of </w:t>
      </w:r>
      <w:r w:rsidR="004549D7">
        <w:t xml:space="preserve"> model should be configured for the target UEs</w:t>
      </w:r>
      <w:r>
        <w:t xml:space="preserve">. </w:t>
      </w:r>
      <w:r w:rsidR="00A56E6A">
        <w:t>T</w:t>
      </w:r>
      <w:r w:rsidR="00A56E6A" w:rsidRPr="004D4C6F">
        <w:t>he detailed specification impacts are listed as follows.</w:t>
      </w:r>
    </w:p>
    <w:p w14:paraId="5EAB82E7" w14:textId="77300FB7" w:rsidR="00A56E6A" w:rsidRDefault="00696EFF" w:rsidP="00696EFF">
      <w:pPr>
        <w:pStyle w:val="bullet1"/>
      </w:pPr>
      <w:r>
        <w:rPr>
          <w:rFonts w:hint="eastAsia"/>
        </w:rPr>
        <w:t>U</w:t>
      </w:r>
      <w:r>
        <w:t>E side reports the UE capability to network side.</w:t>
      </w:r>
      <w:r w:rsidR="003A7DDA">
        <w:t xml:space="preserve"> T</w:t>
      </w:r>
      <w:r w:rsidR="003A7DDA">
        <w:rPr>
          <w:rFonts w:hint="eastAsia"/>
        </w:rPr>
        <w:t>h</w:t>
      </w:r>
      <w:r w:rsidR="003A7DDA">
        <w:t xml:space="preserve">is process </w:t>
      </w:r>
      <w:r w:rsidR="002C5F37">
        <w:t>may</w:t>
      </w:r>
      <w:r w:rsidR="003A7DDA">
        <w:t xml:space="preserve"> also be triggered by network side, such as sending a </w:t>
      </w:r>
      <w:r w:rsidR="00E31C60">
        <w:t>device</w:t>
      </w:r>
      <w:r w:rsidR="003A7DDA">
        <w:t xml:space="preserve"> capability request to UE side. </w:t>
      </w:r>
    </w:p>
    <w:p w14:paraId="3CE43085" w14:textId="0428C788" w:rsidR="00696EFF" w:rsidRDefault="00A96966" w:rsidP="00655354">
      <w:pPr>
        <w:pStyle w:val="bullet1"/>
      </w:pPr>
      <w:r>
        <w:t>N</w:t>
      </w:r>
      <w:r w:rsidR="00696EFF">
        <w:t>etwork side send</w:t>
      </w:r>
      <w:r>
        <w:t>s</w:t>
      </w:r>
      <w:r w:rsidR="00696EFF">
        <w:t xml:space="preserve"> the model information to the target UE if the target UE can support AI/ML based positioning.</w:t>
      </w:r>
    </w:p>
    <w:p w14:paraId="1AA1E33B" w14:textId="0C130D24" w:rsidR="00A56E6A" w:rsidRDefault="00CA1E05" w:rsidP="00A56E6A">
      <w:pPr>
        <w:jc w:val="center"/>
      </w:pPr>
      <w:r>
        <w:object w:dxaOrig="4275" w:dyaOrig="2340" w14:anchorId="25628125">
          <v:shape id="_x0000_i1029" type="#_x0000_t75" style="width:247.55pt;height:135.9pt" o:ole="">
            <v:imagedata r:id="rId19" o:title=""/>
          </v:shape>
          <o:OLEObject Type="Embed" ProgID="Visio.Drawing.15" ShapeID="_x0000_i1029" DrawAspect="Content" ObjectID="_1729346066" r:id="rId20"/>
        </w:object>
      </w:r>
    </w:p>
    <w:p w14:paraId="18C7509F" w14:textId="0912EFBA" w:rsidR="003E006E" w:rsidRDefault="00A56E6A" w:rsidP="003E006E">
      <w:pPr>
        <w:pStyle w:val="figure"/>
      </w:pPr>
      <w:r>
        <w:rPr>
          <w:rFonts w:hint="eastAsia"/>
        </w:rPr>
        <w:t>In</w:t>
      </w:r>
      <w:r>
        <w:t>formation exchange procedure for model configuration</w:t>
      </w:r>
    </w:p>
    <w:p w14:paraId="766A295C" w14:textId="77777777" w:rsidR="00D247D6" w:rsidRDefault="00D247D6" w:rsidP="00D247D6">
      <w:r>
        <w:t>At the RAN1#110-bis meeting, it was agreed that:</w:t>
      </w:r>
    </w:p>
    <w:p w14:paraId="61C1B3F1" w14:textId="77777777" w:rsidR="00D247D6" w:rsidRDefault="00D247D6" w:rsidP="00D247D6">
      <w:pPr>
        <w:rPr>
          <w:rFonts w:eastAsia="等线"/>
          <w:highlight w:val="green"/>
        </w:rPr>
      </w:pPr>
      <w:r>
        <w:rPr>
          <w:rFonts w:eastAsia="等线" w:hint="eastAsia"/>
          <w:highlight w:val="green"/>
        </w:rPr>
        <w:t>A</w:t>
      </w:r>
      <w:r>
        <w:rPr>
          <w:rFonts w:eastAsia="等线"/>
          <w:highlight w:val="green"/>
        </w:rPr>
        <w:t>greement</w:t>
      </w:r>
    </w:p>
    <w:p w14:paraId="5F2118C3" w14:textId="77777777" w:rsidR="00D247D6" w:rsidRPr="00F553C2" w:rsidRDefault="00D247D6" w:rsidP="00D247D6">
      <w:pPr>
        <w:rPr>
          <w:lang w:eastAsia="x-none"/>
        </w:rPr>
      </w:pPr>
      <w:r w:rsidRPr="00F553C2">
        <w:rPr>
          <w:lang w:eastAsia="x-none"/>
        </w:rPr>
        <w:t>Regarding AI/ML model indication</w:t>
      </w:r>
      <w:r>
        <w:rPr>
          <w:lang w:eastAsia="x-none"/>
        </w:rPr>
        <w:t>[</w:t>
      </w:r>
      <w:r w:rsidRPr="00F553C2">
        <w:rPr>
          <w:lang w:eastAsia="x-none"/>
        </w:rPr>
        <w:t>/configuration</w:t>
      </w:r>
      <w:r>
        <w:rPr>
          <w:lang w:eastAsia="x-none"/>
        </w:rPr>
        <w:t>]</w:t>
      </w:r>
      <w:r w:rsidRPr="00F553C2">
        <w:rPr>
          <w:lang w:eastAsia="x-none"/>
        </w:rPr>
        <w:t xml:space="preserve">, </w:t>
      </w:r>
      <w:r>
        <w:rPr>
          <w:lang w:eastAsia="x-none"/>
        </w:rPr>
        <w:t xml:space="preserve">to study and provide inputs on </w:t>
      </w:r>
      <w:r w:rsidRPr="00F553C2">
        <w:rPr>
          <w:lang w:eastAsia="x-none"/>
        </w:rPr>
        <w:t>potential specification impact</w:t>
      </w:r>
      <w:r>
        <w:rPr>
          <w:lang w:eastAsia="x-none"/>
        </w:rPr>
        <w:t xml:space="preserve"> at least for </w:t>
      </w:r>
      <w:r w:rsidRPr="00F553C2">
        <w:rPr>
          <w:lang w:eastAsia="x-none"/>
        </w:rPr>
        <w:t>the following aspects on conditions/criteria of AI/ML model for AI/ML based positioning accuracy enhancement</w:t>
      </w:r>
    </w:p>
    <w:p w14:paraId="13BFE67B" w14:textId="77777777" w:rsidR="00D247D6" w:rsidRPr="00A036EC" w:rsidRDefault="00D247D6" w:rsidP="00D247D6">
      <w:pPr>
        <w:pStyle w:val="af2"/>
        <w:widowControl/>
        <w:numPr>
          <w:ilvl w:val="0"/>
          <w:numId w:val="37"/>
        </w:numPr>
        <w:overflowPunct/>
        <w:spacing w:after="0"/>
        <w:ind w:firstLineChars="0"/>
        <w:jc w:val="left"/>
        <w:rPr>
          <w:rFonts w:ascii="Times New Roman" w:hAnsi="Times New Roman"/>
        </w:rPr>
      </w:pPr>
      <w:r w:rsidRPr="00A036EC">
        <w:rPr>
          <w:rFonts w:ascii="Times New Roman" w:hAnsi="Times New Roman"/>
        </w:rPr>
        <w:t>Validity conditions, e.g., applicable area/[zone/]scenario/environment and time interval, etc.</w:t>
      </w:r>
    </w:p>
    <w:p w14:paraId="43F9B6E7" w14:textId="77777777" w:rsidR="00D247D6" w:rsidRPr="00A036EC" w:rsidRDefault="00D247D6" w:rsidP="00D247D6">
      <w:pPr>
        <w:pStyle w:val="af2"/>
        <w:widowControl/>
        <w:numPr>
          <w:ilvl w:val="0"/>
          <w:numId w:val="37"/>
        </w:numPr>
        <w:overflowPunct/>
        <w:spacing w:after="0"/>
        <w:ind w:firstLineChars="0"/>
        <w:jc w:val="left"/>
        <w:rPr>
          <w:rFonts w:ascii="Times New Roman" w:hAnsi="Times New Roman"/>
        </w:rPr>
      </w:pPr>
      <w:bookmarkStart w:id="14" w:name="OLE_LINK1"/>
      <w:r w:rsidRPr="00A036EC">
        <w:rPr>
          <w:rFonts w:ascii="Times New Roman" w:hAnsi="Times New Roman"/>
        </w:rPr>
        <w:t>Model capability</w:t>
      </w:r>
      <w:bookmarkEnd w:id="14"/>
      <w:r w:rsidRPr="00A036EC">
        <w:rPr>
          <w:rFonts w:ascii="Times New Roman" w:hAnsi="Times New Roman"/>
        </w:rPr>
        <w:t>, e.g., positioning accuracy quality and model inference latency</w:t>
      </w:r>
    </w:p>
    <w:p w14:paraId="5DEA9AED" w14:textId="77777777" w:rsidR="00D247D6" w:rsidRPr="00A036EC" w:rsidRDefault="00D247D6" w:rsidP="00D247D6">
      <w:pPr>
        <w:pStyle w:val="af2"/>
        <w:widowControl/>
        <w:numPr>
          <w:ilvl w:val="0"/>
          <w:numId w:val="37"/>
        </w:numPr>
        <w:overflowPunct/>
        <w:spacing w:after="0"/>
        <w:ind w:firstLineChars="0"/>
        <w:jc w:val="left"/>
        <w:rPr>
          <w:rFonts w:ascii="Times New Roman" w:hAnsi="Times New Roman"/>
        </w:rPr>
      </w:pPr>
      <w:r w:rsidRPr="00A036EC">
        <w:rPr>
          <w:rFonts w:ascii="Times New Roman" w:hAnsi="Times New Roman"/>
        </w:rPr>
        <w:t xml:space="preserve">Conditions and requirements, e.g., required assistance </w:t>
      </w:r>
      <w:proofErr w:type="spellStart"/>
      <w:r w:rsidRPr="00A036EC">
        <w:rPr>
          <w:rFonts w:ascii="Times New Roman" w:hAnsi="Times New Roman"/>
        </w:rPr>
        <w:t>signalling</w:t>
      </w:r>
      <w:proofErr w:type="spellEnd"/>
      <w:r w:rsidRPr="00A036EC">
        <w:rPr>
          <w:rFonts w:ascii="Times New Roman" w:hAnsi="Times New Roman"/>
        </w:rPr>
        <w:t xml:space="preserve"> and/or reference signals configurations, dataset information</w:t>
      </w:r>
    </w:p>
    <w:p w14:paraId="5141F634" w14:textId="00EEC1BC" w:rsidR="00D247D6" w:rsidRPr="00205D08" w:rsidRDefault="00D247D6" w:rsidP="00205D08">
      <w:pPr>
        <w:pStyle w:val="af2"/>
        <w:widowControl/>
        <w:numPr>
          <w:ilvl w:val="0"/>
          <w:numId w:val="37"/>
        </w:numPr>
        <w:overflowPunct/>
        <w:spacing w:after="0"/>
        <w:ind w:firstLineChars="0"/>
        <w:jc w:val="left"/>
        <w:rPr>
          <w:rFonts w:ascii="Times New Roman" w:hAnsi="Times New Roman"/>
        </w:rPr>
      </w:pPr>
      <w:r w:rsidRPr="00A036EC">
        <w:rPr>
          <w:rFonts w:ascii="Times New Roman" w:hAnsi="Times New Roman"/>
        </w:rPr>
        <w:t>Note: other aspects are not precluded</w:t>
      </w:r>
    </w:p>
    <w:p w14:paraId="0E373147" w14:textId="77777777" w:rsidR="00D247D6" w:rsidRDefault="00D247D6" w:rsidP="003E006E"/>
    <w:p w14:paraId="4D8529D8" w14:textId="7B6A9052" w:rsidR="00D247D6" w:rsidRDefault="003E006E" w:rsidP="003E006E">
      <w:r>
        <w:t xml:space="preserve">In particular, model information </w:t>
      </w:r>
      <w:r w:rsidR="00780914">
        <w:t>should</w:t>
      </w:r>
      <w:r>
        <w:t xml:space="preserve"> contain meta</w:t>
      </w:r>
      <w:r w:rsidR="008A265A">
        <w:t>-</w:t>
      </w:r>
      <w:r>
        <w:t>information</w:t>
      </w:r>
      <w:r w:rsidR="00F56BCC">
        <w:t xml:space="preserve">. The function of meta-information is to </w:t>
      </w:r>
      <w:r w:rsidR="00D96FEC">
        <w:t xml:space="preserve"> </w:t>
      </w:r>
      <w:r>
        <w:t>indicat</w:t>
      </w:r>
      <w:r w:rsidR="00F56BCC">
        <w:t xml:space="preserve">e the </w:t>
      </w:r>
      <w:r w:rsidR="00BA76C0">
        <w:t xml:space="preserve">model </w:t>
      </w:r>
      <w:r w:rsidR="00410355">
        <w:t>capability</w:t>
      </w:r>
      <w:r w:rsidR="00F56BCC">
        <w:t xml:space="preserve"> and </w:t>
      </w:r>
      <w:r>
        <w:t xml:space="preserve">the physical and network environment or condition under which the model is suitable for operation. </w:t>
      </w:r>
      <w:r w:rsidR="00F56BCC">
        <w:t>Specifically, s</w:t>
      </w:r>
      <w:r w:rsidR="00D247D6">
        <w:t>uch meta-information may consist of:</w:t>
      </w:r>
    </w:p>
    <w:p w14:paraId="7335620D" w14:textId="34ED3526" w:rsidR="00D247D6" w:rsidRDefault="00D247D6" w:rsidP="00D247D6">
      <w:pPr>
        <w:pStyle w:val="bullet1"/>
      </w:pPr>
      <w:r w:rsidRPr="00205D08">
        <w:rPr>
          <w:rFonts w:hint="eastAsia"/>
          <w:b/>
        </w:rPr>
        <w:t>V</w:t>
      </w:r>
      <w:r w:rsidRPr="00205D08">
        <w:rPr>
          <w:b/>
        </w:rPr>
        <w:t>alidity condition:</w:t>
      </w:r>
      <w:r>
        <w:t xml:space="preserve"> </w:t>
      </w:r>
      <w:r w:rsidR="00F56BCC">
        <w:t>indicating the applicable area/zone/scenario/environment of the associated AI/ML model</w:t>
      </w:r>
      <w:r w:rsidR="00A23EF9">
        <w:t>.</w:t>
      </w:r>
      <w:r w:rsidR="000A1AAF">
        <w:t xml:space="preserve"> For example,</w:t>
      </w:r>
      <w:r w:rsidR="00A23EF9">
        <w:t xml:space="preserve"> </w:t>
      </w:r>
      <w:r w:rsidR="000A1AAF">
        <w:t>t</w:t>
      </w:r>
      <w:r w:rsidR="00A23EF9">
        <w:t xml:space="preserve">he target UE should switch to a new model when </w:t>
      </w:r>
      <w:r w:rsidR="00A23EF9" w:rsidRPr="00A23EF9">
        <w:t xml:space="preserve">out of the </w:t>
      </w:r>
      <w:r w:rsidR="00A23EF9">
        <w:t xml:space="preserve">current </w:t>
      </w:r>
      <w:r w:rsidR="00A23EF9" w:rsidRPr="00A23EF9">
        <w:t xml:space="preserve">model's </w:t>
      </w:r>
      <w:r w:rsidR="00213108">
        <w:t xml:space="preserve">applicable </w:t>
      </w:r>
      <w:r w:rsidR="00A23EF9" w:rsidRPr="00A23EF9">
        <w:t>area</w:t>
      </w:r>
      <w:r w:rsidR="006245AD">
        <w:t>.</w:t>
      </w:r>
    </w:p>
    <w:p w14:paraId="58E2B5FD" w14:textId="0B1CD125" w:rsidR="00D247D6" w:rsidRDefault="00F56BCC" w:rsidP="00D247D6">
      <w:pPr>
        <w:pStyle w:val="bullet1"/>
      </w:pPr>
      <w:r w:rsidRPr="00205D08">
        <w:rPr>
          <w:b/>
        </w:rPr>
        <w:t>Model capability</w:t>
      </w:r>
      <w:r>
        <w:t>:</w:t>
      </w:r>
      <w:r w:rsidR="004E1C8D">
        <w:t xml:space="preserve"> including </w:t>
      </w:r>
      <w:r w:rsidR="002C15DD">
        <w:t xml:space="preserve">model accuracy </w:t>
      </w:r>
      <w:r w:rsidR="00213108">
        <w:t xml:space="preserve">achieved </w:t>
      </w:r>
      <w:r w:rsidR="002C15DD">
        <w:t xml:space="preserve">on </w:t>
      </w:r>
      <w:r w:rsidR="00213108">
        <w:t xml:space="preserve">training verification and/or </w:t>
      </w:r>
      <w:r w:rsidR="002C15DD">
        <w:t>test dataset, model inference latency.</w:t>
      </w:r>
      <w:r w:rsidR="000A1AAF">
        <w:t xml:space="preserve"> For example, the target UE should switch to a new model when the current model cannot meet the positioning accuracy or inference latency requirements. </w:t>
      </w:r>
    </w:p>
    <w:p w14:paraId="3683562A" w14:textId="35DCA9AD" w:rsidR="003E006E" w:rsidRPr="003E006E" w:rsidRDefault="002C15DD" w:rsidP="00205D08">
      <w:pPr>
        <w:pStyle w:val="bullet1"/>
      </w:pPr>
      <w:r w:rsidRPr="00205D08">
        <w:rPr>
          <w:b/>
        </w:rPr>
        <w:lastRenderedPageBreak/>
        <w:t>Conditions and requirements</w:t>
      </w:r>
      <w:r>
        <w:t xml:space="preserve">: </w:t>
      </w:r>
      <w:r w:rsidR="004E1C8D">
        <w:t xml:space="preserve"> indicating</w:t>
      </w:r>
      <w:r w:rsidR="00CE348F">
        <w:t xml:space="preserve"> model-related </w:t>
      </w:r>
      <w:r w:rsidR="003E006E">
        <w:t>RS configuration, S</w:t>
      </w:r>
      <w:r w:rsidR="00A2368C">
        <w:t>I</w:t>
      </w:r>
      <w:r w:rsidR="003E006E">
        <w:t xml:space="preserve">NR range, </w:t>
      </w:r>
      <w:r w:rsidR="007A09D5">
        <w:t>s</w:t>
      </w:r>
      <w:r w:rsidR="00863E90">
        <w:t xml:space="preserve">ynchronization error range </w:t>
      </w:r>
      <w:r w:rsidR="003E006E">
        <w:t>and so on.</w:t>
      </w:r>
      <w:r w:rsidR="004B0642">
        <w:t xml:space="preserve"> For example, the target UE should switch to a new model when the </w:t>
      </w:r>
      <w:r w:rsidR="00F55B66">
        <w:t>measured</w:t>
      </w:r>
      <w:r w:rsidR="004B0642">
        <w:t xml:space="preserve"> SINR is out of the SINR range of training dataset. </w:t>
      </w:r>
    </w:p>
    <w:p w14:paraId="6F53AB36" w14:textId="66D24EEE" w:rsidR="00A8267A" w:rsidRDefault="00A8267A" w:rsidP="00950EC2">
      <w:pPr>
        <w:pStyle w:val="proposal"/>
        <w:spacing w:before="120" w:after="120"/>
        <w:ind w:left="1134" w:hanging="1134"/>
      </w:pPr>
      <w:r w:rsidRPr="00CA5350">
        <w:t xml:space="preserve">When AI/ML model is deployed at UE side, network side should </w:t>
      </w:r>
      <w:r w:rsidR="002158C7" w:rsidRPr="00CA5350">
        <w:t>transfer</w:t>
      </w:r>
      <w:r w:rsidRPr="00CA5350">
        <w:t xml:space="preserve"> the model information to the target UE</w:t>
      </w:r>
      <w:r w:rsidR="00A33E6C" w:rsidRPr="00A33E6C">
        <w:t>.</w:t>
      </w:r>
    </w:p>
    <w:p w14:paraId="47A27054" w14:textId="2CF154D9" w:rsidR="00780914" w:rsidRDefault="00BE6CB6" w:rsidP="00950EC2">
      <w:pPr>
        <w:pStyle w:val="proposal"/>
        <w:spacing w:before="120" w:after="120"/>
        <w:ind w:left="1134" w:hanging="1134"/>
      </w:pPr>
      <w:r>
        <w:t xml:space="preserve">Model information should contain meta-information indicating </w:t>
      </w:r>
      <w:r w:rsidR="00D44A5A">
        <w:t xml:space="preserve">model capability and </w:t>
      </w:r>
      <w:r>
        <w:t>the physical and network environment or condition under which the model is suitable for operation</w:t>
      </w:r>
      <w:r w:rsidR="00780914" w:rsidRPr="00A33E6C">
        <w:t>.</w:t>
      </w:r>
    </w:p>
    <w:p w14:paraId="2D2AF19B" w14:textId="77777777" w:rsidR="00780914" w:rsidRPr="00780914" w:rsidRDefault="00780914" w:rsidP="00780914"/>
    <w:p w14:paraId="16993B35" w14:textId="66CAA2E7" w:rsidR="005F5315" w:rsidRDefault="005F5315" w:rsidP="00655354">
      <w:pPr>
        <w:pStyle w:val="title3"/>
      </w:pPr>
      <w:r>
        <w:rPr>
          <w:rFonts w:eastAsiaTheme="minorEastAsia"/>
        </w:rPr>
        <w:t>Model activation/deactivation</w:t>
      </w:r>
    </w:p>
    <w:p w14:paraId="256DC202" w14:textId="6FB6F423" w:rsidR="00497F66" w:rsidRDefault="00497F66" w:rsidP="00497F66">
      <w:r>
        <w:t xml:space="preserve">An AI/ML </w:t>
      </w:r>
      <w:r w:rsidRPr="00B57201">
        <w:t xml:space="preserve">model </w:t>
      </w:r>
      <w:r w:rsidR="00C47C8D">
        <w:t xml:space="preserve">may </w:t>
      </w:r>
      <w:r>
        <w:t>not</w:t>
      </w:r>
      <w:r w:rsidRPr="00B57201">
        <w:t xml:space="preserve"> </w:t>
      </w:r>
      <w:r>
        <w:t xml:space="preserve">always </w:t>
      </w:r>
      <w:r w:rsidRPr="00B57201">
        <w:t>work well due to user mobility and environmental changes</w:t>
      </w:r>
      <w:r>
        <w:t>. For example, t</w:t>
      </w:r>
      <w:r w:rsidRPr="008D1BD1">
        <w:t>he user is out of the current model's service area or the surroundings have changed significantly</w:t>
      </w:r>
      <w:r>
        <w:t xml:space="preserve">. In such case, a new AI/ML model is required to continue the high-accuracy positioning service for </w:t>
      </w:r>
      <w:r w:rsidR="00B955ED">
        <w:t xml:space="preserve">target </w:t>
      </w:r>
      <w:r w:rsidR="00665DF3">
        <w:t>UEs</w:t>
      </w:r>
      <w:r>
        <w:t>.</w:t>
      </w:r>
      <w:r w:rsidR="000B4AC7">
        <w:t xml:space="preserve"> T</w:t>
      </w:r>
      <w:r>
        <w:t>he process of model activation and deactivation is needed to flexibly control</w:t>
      </w:r>
      <w:r w:rsidRPr="0070419F">
        <w:t xml:space="preserve"> </w:t>
      </w:r>
      <w:r>
        <w:t xml:space="preserve">the </w:t>
      </w:r>
      <w:r w:rsidRPr="0070419F">
        <w:t>model's</w:t>
      </w:r>
      <w:r>
        <w:t xml:space="preserve"> lifecycle</w:t>
      </w:r>
      <w:r w:rsidR="00C11A35">
        <w:t>, so as</w:t>
      </w:r>
      <w:r w:rsidR="002F2F22">
        <w:t xml:space="preserve"> to </w:t>
      </w:r>
      <w:r>
        <w:t>ensure positioning performance.</w:t>
      </w:r>
    </w:p>
    <w:p w14:paraId="7EB88597" w14:textId="01AA6013" w:rsidR="00497F66" w:rsidRDefault="00497F66" w:rsidP="00497F66">
      <w:r>
        <w:t xml:space="preserve">When AI/ML model is deployed at UE side and the current model does not work well, network side should send a model deactivation signaling to </w:t>
      </w:r>
      <w:r w:rsidR="00E128E6">
        <w:t>invalidate</w:t>
      </w:r>
      <w:r>
        <w:t xml:space="preserve"> the current model.</w:t>
      </w:r>
      <w:r w:rsidR="00833224">
        <w:rPr>
          <w:rFonts w:hint="eastAsia"/>
        </w:rPr>
        <w:t xml:space="preserve"> </w:t>
      </w:r>
      <w:r>
        <w:t xml:space="preserve">Then, network side may transfer a new model to UE side or instruct UE side to fine-tune the current model. </w:t>
      </w:r>
      <w:r w:rsidR="005D1938">
        <w:t xml:space="preserve">Optionally, falling back to non-AI methods should be also supported. </w:t>
      </w:r>
      <w:r>
        <w:t xml:space="preserve">Finally, network side should activate the new model to provide </w:t>
      </w:r>
      <w:r w:rsidR="00844F65">
        <w:t xml:space="preserve">AI/ML based </w:t>
      </w:r>
      <w:r>
        <w:t xml:space="preserve">positioning </w:t>
      </w:r>
      <w:r w:rsidR="00844F65">
        <w:t xml:space="preserve">service </w:t>
      </w:r>
      <w:r>
        <w:t xml:space="preserve">for </w:t>
      </w:r>
      <w:r w:rsidR="00235D64">
        <w:t>UEs</w:t>
      </w:r>
      <w:r>
        <w:t>.</w:t>
      </w:r>
      <w:r w:rsidRPr="00AC31C0">
        <w:t xml:space="preserve"> </w:t>
      </w:r>
      <w:r w:rsidR="00833224">
        <w:rPr>
          <w:rFonts w:hint="eastAsia"/>
        </w:rPr>
        <w:t>I</w:t>
      </w:r>
      <w:r w:rsidR="00833224">
        <w:t>n addition to network-side triggering, UE side can also trigger model activation or deactivation by proactively transferring the model activation or deactivation request to network side.</w:t>
      </w:r>
      <w:r w:rsidR="00DB074C">
        <w:t xml:space="preserve"> </w:t>
      </w:r>
      <w:r>
        <w:t>T</w:t>
      </w:r>
      <w:r w:rsidRPr="004D4C6F">
        <w:t>he detailed specification impacts are listed as follows.</w:t>
      </w:r>
    </w:p>
    <w:p w14:paraId="6BBFAEB7" w14:textId="3E475043" w:rsidR="00AB3220" w:rsidRDefault="00AB3220" w:rsidP="00497F66">
      <w:pPr>
        <w:pStyle w:val="bullet1"/>
      </w:pPr>
      <w:r>
        <w:t xml:space="preserve">UE side sends model deactivation request to network side when model deactivation is triggered by UE side. </w:t>
      </w:r>
    </w:p>
    <w:p w14:paraId="07E9DAE9" w14:textId="20B93DB3" w:rsidR="00497F66" w:rsidRDefault="00497F66" w:rsidP="00497F66">
      <w:pPr>
        <w:pStyle w:val="bullet1"/>
      </w:pPr>
      <w:r>
        <w:t xml:space="preserve">Network side should send a model deactivation signaling to </w:t>
      </w:r>
      <w:r w:rsidR="00995B10">
        <w:t>invalidate</w:t>
      </w:r>
      <w:r>
        <w:t xml:space="preserve"> the current model</w:t>
      </w:r>
      <w:r>
        <w:rPr>
          <w:rFonts w:hint="eastAsia"/>
        </w:rPr>
        <w:t>.</w:t>
      </w:r>
    </w:p>
    <w:p w14:paraId="317FC33C" w14:textId="775633F7" w:rsidR="00497F66" w:rsidRDefault="00497F66" w:rsidP="00497F66">
      <w:pPr>
        <w:pStyle w:val="bullet1"/>
      </w:pPr>
      <w:r>
        <w:t>Network side may transfer a new model to UE side or instruct UE side to fine-tune the current model.</w:t>
      </w:r>
    </w:p>
    <w:p w14:paraId="411473C8" w14:textId="178BCEC3" w:rsidR="00AB3220" w:rsidRDefault="00AB3220" w:rsidP="00497F66">
      <w:pPr>
        <w:pStyle w:val="bullet1"/>
      </w:pPr>
      <w:r>
        <w:t>UE side sends</w:t>
      </w:r>
      <w:r w:rsidR="00564376">
        <w:t xml:space="preserve"> a</w:t>
      </w:r>
      <w:r>
        <w:t xml:space="preserve"> model activation request to network side when model activation is triggered by UE side.</w:t>
      </w:r>
    </w:p>
    <w:p w14:paraId="0D719D2E" w14:textId="474067A7" w:rsidR="00497F66" w:rsidRDefault="00497F66" w:rsidP="00497F66">
      <w:pPr>
        <w:pStyle w:val="bullet1"/>
      </w:pPr>
      <w:r>
        <w:t>Network side should send a model activation signaling to activate the new model.</w:t>
      </w:r>
    </w:p>
    <w:p w14:paraId="4F90B9B6" w14:textId="604B9550" w:rsidR="002A116B" w:rsidRDefault="00E51553" w:rsidP="002A116B">
      <w:pPr>
        <w:jc w:val="center"/>
      </w:pPr>
      <w:r w:rsidRPr="00E51553">
        <w:t xml:space="preserve"> </w:t>
      </w:r>
      <w:r w:rsidR="00CA1E05">
        <w:object w:dxaOrig="5445" w:dyaOrig="5236" w14:anchorId="0EA413EC">
          <v:shape id="_x0000_i1030" type="#_x0000_t75" style="width:283.15pt;height:271.8pt" o:ole="">
            <v:imagedata r:id="rId21" o:title=""/>
          </v:shape>
          <o:OLEObject Type="Embed" ProgID="Visio.Drawing.15" ShapeID="_x0000_i1030" DrawAspect="Content" ObjectID="_1729346067" r:id="rId22"/>
        </w:object>
      </w:r>
    </w:p>
    <w:p w14:paraId="7E314CB6" w14:textId="77777777" w:rsidR="002A116B" w:rsidRDefault="002A116B" w:rsidP="002A116B">
      <w:pPr>
        <w:pStyle w:val="figure"/>
      </w:pPr>
      <w:r>
        <w:t xml:space="preserve"> </w:t>
      </w:r>
      <w:r>
        <w:rPr>
          <w:rFonts w:hint="eastAsia"/>
        </w:rPr>
        <w:t>In</w:t>
      </w:r>
      <w:r>
        <w:t>formation exchange procedure for model activation and deactivation</w:t>
      </w:r>
    </w:p>
    <w:p w14:paraId="717DE53B" w14:textId="4420B8DC" w:rsidR="002A116B" w:rsidRDefault="002A116B" w:rsidP="00950EC2">
      <w:pPr>
        <w:pStyle w:val="proposal"/>
        <w:spacing w:before="120" w:after="120"/>
        <w:ind w:left="1134" w:hanging="1134"/>
      </w:pPr>
      <w:r>
        <w:t>The process of model activation and deactivation is needed to flexibly control</w:t>
      </w:r>
      <w:r w:rsidRPr="0070419F">
        <w:t xml:space="preserve"> </w:t>
      </w:r>
      <w:r>
        <w:t xml:space="preserve">the </w:t>
      </w:r>
      <w:r w:rsidRPr="0070419F">
        <w:t>model's</w:t>
      </w:r>
      <w:r>
        <w:t xml:space="preserve"> lifecycle</w:t>
      </w:r>
      <w:r w:rsidR="00C11A35">
        <w:t>, so as to</w:t>
      </w:r>
      <w:r>
        <w:t xml:space="preserve"> ensure positioning performance.</w:t>
      </w:r>
    </w:p>
    <w:p w14:paraId="39798F74" w14:textId="4FBE82EB" w:rsidR="005F5315" w:rsidRDefault="005F5315" w:rsidP="00655354">
      <w:pPr>
        <w:pStyle w:val="title3"/>
      </w:pPr>
      <w:r>
        <w:rPr>
          <w:rFonts w:eastAsiaTheme="minorEastAsia"/>
        </w:rPr>
        <w:lastRenderedPageBreak/>
        <w:t>Model selection</w:t>
      </w:r>
    </w:p>
    <w:p w14:paraId="7E9B8B64" w14:textId="58C0D415" w:rsidR="005F5315" w:rsidRDefault="00C0303F" w:rsidP="00C0303F">
      <w:r>
        <w:t xml:space="preserve">Model selection is </w:t>
      </w:r>
      <w:r w:rsidR="002158C7">
        <w:t>the</w:t>
      </w:r>
      <w:r>
        <w:t xml:space="preserve"> process of sele</w:t>
      </w:r>
      <w:r w:rsidR="00B65CCA">
        <w:t>c</w:t>
      </w:r>
      <w:r>
        <w:t xml:space="preserve">ting a </w:t>
      </w:r>
      <w:r w:rsidR="002158C7">
        <w:t>suitable</w:t>
      </w:r>
      <w:r>
        <w:t xml:space="preserve"> model from a </w:t>
      </w:r>
      <w:r w:rsidR="007829E3">
        <w:t xml:space="preserve">pre-deployed </w:t>
      </w:r>
      <w:r>
        <w:t xml:space="preserve">model pool. In practice, considering the dynamics and complexity of the environment, a model pool may be deployed </w:t>
      </w:r>
      <w:r w:rsidR="00D704A9">
        <w:t xml:space="preserve">in advance </w:t>
      </w:r>
      <w:r>
        <w:t xml:space="preserve">at UE side to enable seamless model </w:t>
      </w:r>
      <w:r w:rsidR="002158C7">
        <w:t>switching</w:t>
      </w:r>
      <w:r>
        <w:t xml:space="preserve">. When the current model does not work well, network side </w:t>
      </w:r>
      <w:r w:rsidR="00121B3A">
        <w:t xml:space="preserve">can </w:t>
      </w:r>
      <w:r>
        <w:t>indicate the target UE to conduct model selection</w:t>
      </w:r>
      <w:r w:rsidR="009B0790">
        <w:t xml:space="preserve"> immediately</w:t>
      </w:r>
      <w:r w:rsidR="006054E2">
        <w:t xml:space="preserve">, so as to adapt to the new environment, which is different from </w:t>
      </w:r>
      <w:r w:rsidR="00D308FA">
        <w:t>e</w:t>
      </w:r>
      <w:r w:rsidR="00816381">
        <w:t>ither</w:t>
      </w:r>
      <w:r w:rsidR="00D308FA">
        <w:t xml:space="preserve"> </w:t>
      </w:r>
      <w:r w:rsidR="00816381">
        <w:t xml:space="preserve">the </w:t>
      </w:r>
      <w:r w:rsidR="006054E2">
        <w:t xml:space="preserve">aforementioned model </w:t>
      </w:r>
      <w:r w:rsidR="002158C7">
        <w:t>transfer</w:t>
      </w:r>
      <w:r w:rsidR="006054E2">
        <w:t xml:space="preserve"> or fine</w:t>
      </w:r>
      <w:r w:rsidR="00C47C8D">
        <w:t>-</w:t>
      </w:r>
      <w:r w:rsidR="006054E2">
        <w:t>tuning</w:t>
      </w:r>
      <w:r w:rsidR="00C47C8D">
        <w:t xml:space="preserve"> (which is described in detail in section </w:t>
      </w:r>
      <w:r w:rsidR="00135ED7">
        <w:fldChar w:fldCharType="begin"/>
      </w:r>
      <w:r w:rsidR="00135ED7">
        <w:instrText xml:space="preserve"> REF _Ref115447283 \r \h </w:instrText>
      </w:r>
      <w:r w:rsidR="00135ED7">
        <w:fldChar w:fldCharType="separate"/>
      </w:r>
      <w:r w:rsidR="00135ED7">
        <w:t>3.4</w:t>
      </w:r>
      <w:r w:rsidR="00135ED7">
        <w:fldChar w:fldCharType="end"/>
      </w:r>
      <w:r w:rsidR="00C47C8D">
        <w:t xml:space="preserve"> as part of model monitoring/updating)</w:t>
      </w:r>
      <w:r w:rsidR="000D42C1">
        <w:t xml:space="preserve">. </w:t>
      </w:r>
      <w:r w:rsidR="009B0790">
        <w:t xml:space="preserve">In our view, model selection </w:t>
      </w:r>
      <w:r w:rsidR="009A1BB3">
        <w:t>may</w:t>
      </w:r>
      <w:r w:rsidR="009B0790">
        <w:t xml:space="preserve"> </w:t>
      </w:r>
      <w:r w:rsidR="00A53DEA">
        <w:t>enable seamless model switching to achieve b</w:t>
      </w:r>
      <w:r w:rsidR="009B0790">
        <w:t xml:space="preserve">etter </w:t>
      </w:r>
      <w:r w:rsidR="002668BA">
        <w:t xml:space="preserve">service continuity </w:t>
      </w:r>
      <w:r w:rsidR="009B0790">
        <w:t>as compared to model transfer or fine-tuning</w:t>
      </w:r>
      <w:r w:rsidR="000A0B2F">
        <w:t xml:space="preserve">, </w:t>
      </w:r>
      <w:r w:rsidR="00014168">
        <w:t>since</w:t>
      </w:r>
      <w:r w:rsidR="000A0B2F">
        <w:t xml:space="preserve"> the time consumption of parameter transmi</w:t>
      </w:r>
      <w:r w:rsidR="00ED3561">
        <w:t>ssion</w:t>
      </w:r>
      <w:r w:rsidR="000A0B2F">
        <w:t xml:space="preserve"> over the air-interface and model finetuning</w:t>
      </w:r>
      <w:r w:rsidR="00014168">
        <w:t xml:space="preserve"> can be saved</w:t>
      </w:r>
      <w:r w:rsidR="009B0790">
        <w:t xml:space="preserve">. </w:t>
      </w:r>
      <w:r w:rsidR="000D42C1">
        <w:t>T</w:t>
      </w:r>
      <w:r w:rsidR="000D42C1" w:rsidRPr="004D4C6F">
        <w:t>he detailed specification impacts are listed as follows</w:t>
      </w:r>
      <w:r w:rsidR="00637803">
        <w:t>:</w:t>
      </w:r>
    </w:p>
    <w:p w14:paraId="3BDA6B62" w14:textId="5E2EBA7D" w:rsidR="00637803" w:rsidRDefault="00637803" w:rsidP="00637803">
      <w:pPr>
        <w:pStyle w:val="bullet1"/>
      </w:pPr>
      <w:r>
        <w:t xml:space="preserve">Network side sends a model pool to UE side in advance, the models in which are used </w:t>
      </w:r>
      <w:r w:rsidR="002158C7">
        <w:t>for</w:t>
      </w:r>
      <w:r>
        <w:t xml:space="preserve"> positioning.</w:t>
      </w:r>
    </w:p>
    <w:p w14:paraId="45CFC5FD" w14:textId="106EDF26" w:rsidR="00637803" w:rsidRDefault="002158C7" w:rsidP="00637803">
      <w:pPr>
        <w:pStyle w:val="bullet1"/>
      </w:pPr>
      <w:r>
        <w:t>Network</w:t>
      </w:r>
      <w:r w:rsidR="00637803">
        <w:t xml:space="preserve"> side send</w:t>
      </w:r>
      <w:r w:rsidR="000E3A1F">
        <w:t>s</w:t>
      </w:r>
      <w:r w:rsidR="00637803">
        <w:t xml:space="preserve"> a model selection instruction to the target UE to </w:t>
      </w:r>
      <w:r w:rsidR="0044243A">
        <w:t>perform</w:t>
      </w:r>
      <w:r w:rsidR="007B4EF9">
        <w:t xml:space="preserve"> </w:t>
      </w:r>
      <w:r w:rsidR="00637803">
        <w:t xml:space="preserve">model selection. This instruction may consist of </w:t>
      </w:r>
      <w:r>
        <w:t>an</w:t>
      </w:r>
      <w:r w:rsidR="00637803">
        <w:t xml:space="preserve"> ID</w:t>
      </w:r>
      <w:r w:rsidR="000E3A1F">
        <w:t xml:space="preserve"> set</w:t>
      </w:r>
      <w:r w:rsidR="00637803">
        <w:t xml:space="preserve"> of candidate models or other assistance </w:t>
      </w:r>
      <w:r>
        <w:t>information</w:t>
      </w:r>
      <w:r w:rsidR="00637803">
        <w:t xml:space="preserve"> to support UE side perform model selection.</w:t>
      </w:r>
    </w:p>
    <w:p w14:paraId="74678C3A" w14:textId="375FB795" w:rsidR="00637803" w:rsidRDefault="00656B42" w:rsidP="00655354">
      <w:pPr>
        <w:pStyle w:val="bullet1"/>
      </w:pPr>
      <w:r>
        <w:t xml:space="preserve">UE side </w:t>
      </w:r>
      <w:r w:rsidR="0084274F">
        <w:t xml:space="preserve">selects a suitable model from the model pool </w:t>
      </w:r>
      <w:r>
        <w:t>with reference to the</w:t>
      </w:r>
      <w:r w:rsidRPr="00656B42">
        <w:t xml:space="preserve"> </w:t>
      </w:r>
      <w:r>
        <w:t>model selection instruction.</w:t>
      </w:r>
    </w:p>
    <w:p w14:paraId="2AE183F0" w14:textId="3B964DF0" w:rsidR="00A04056" w:rsidRDefault="00CA1E05" w:rsidP="00637803">
      <w:pPr>
        <w:jc w:val="center"/>
      </w:pPr>
      <w:r>
        <w:object w:dxaOrig="4275" w:dyaOrig="3195" w14:anchorId="22A17820">
          <v:shape id="_x0000_i1031" type="#_x0000_t75" style="width:250.8pt;height:186.9pt" o:ole="">
            <v:imagedata r:id="rId23" o:title=""/>
          </v:shape>
          <o:OLEObject Type="Embed" ProgID="Visio.Drawing.15" ShapeID="_x0000_i1031" DrawAspect="Content" ObjectID="_1729346068" r:id="rId24"/>
        </w:object>
      </w:r>
    </w:p>
    <w:p w14:paraId="4306AEE1" w14:textId="66E4C5DF" w:rsidR="00637803" w:rsidRDefault="00637803" w:rsidP="00655354">
      <w:pPr>
        <w:pStyle w:val="figure"/>
      </w:pPr>
      <w:r>
        <w:rPr>
          <w:rFonts w:hint="eastAsia"/>
        </w:rPr>
        <w:t>In</w:t>
      </w:r>
      <w:r>
        <w:t>formation exchange procedure for model selection</w:t>
      </w:r>
    </w:p>
    <w:p w14:paraId="7187EE0D" w14:textId="740DFAD5" w:rsidR="00FE5E35" w:rsidRPr="00FE5E35" w:rsidRDefault="00FE5E35" w:rsidP="00FE5E35">
      <w:r>
        <w:rPr>
          <w:rFonts w:hint="eastAsia"/>
        </w:rPr>
        <w:t>I</w:t>
      </w:r>
      <w:r>
        <w:t>n particular, to reduce the overhead of model transfer, the deployed model pool can consist of multiple AI/ML models with same structure but different parameters to adapt to varying environment</w:t>
      </w:r>
      <w:r w:rsidR="00D637B3">
        <w:t>s</w:t>
      </w:r>
      <w:r>
        <w:t xml:space="preserve">. </w:t>
      </w:r>
      <w:r w:rsidR="00FE5197">
        <w:t xml:space="preserve">Meanwhile, </w:t>
      </w:r>
      <w:r w:rsidR="00FE5197" w:rsidRPr="00FE5197">
        <w:t>each</w:t>
      </w:r>
      <w:r w:rsidR="005D6829">
        <w:t xml:space="preserve"> of</w:t>
      </w:r>
      <w:r w:rsidR="00FE5197" w:rsidRPr="00FE5197">
        <w:t xml:space="preserve"> </w:t>
      </w:r>
      <w:r w:rsidR="00FE5197">
        <w:t xml:space="preserve">AI/ML </w:t>
      </w:r>
      <w:r w:rsidR="00FE5197" w:rsidRPr="00FE5197">
        <w:t>model</w:t>
      </w:r>
      <w:r w:rsidR="005D6829">
        <w:t>s</w:t>
      </w:r>
      <w:r w:rsidR="003B5C2E">
        <w:t xml:space="preserve"> within the model pool</w:t>
      </w:r>
      <w:r w:rsidR="00FE5197" w:rsidRPr="00FE5197">
        <w:t xml:space="preserve"> </w:t>
      </w:r>
      <w:r w:rsidR="00BC07CC">
        <w:t>could</w:t>
      </w:r>
      <w:r w:rsidR="00FE5197" w:rsidRPr="00FE5197">
        <w:t xml:space="preserve"> be associated with </w:t>
      </w:r>
      <w:r w:rsidR="00FE5197">
        <w:t xml:space="preserve">a </w:t>
      </w:r>
      <w:r w:rsidR="00FE5197" w:rsidRPr="00FE5197">
        <w:t xml:space="preserve">meta-information to </w:t>
      </w:r>
      <w:r w:rsidR="00FE5197">
        <w:t>assist model selection.</w:t>
      </w:r>
      <w:r w:rsidR="00650474">
        <w:t xml:space="preserve"> For example, each </w:t>
      </w:r>
      <w:r w:rsidR="00D658D0">
        <w:t xml:space="preserve">of </w:t>
      </w:r>
      <w:r w:rsidR="00650474">
        <w:t>AI/ML model</w:t>
      </w:r>
      <w:r w:rsidR="00FA5E0D">
        <w:t>s</w:t>
      </w:r>
      <w:r w:rsidR="00650474">
        <w:t xml:space="preserve"> </w:t>
      </w:r>
      <w:r w:rsidR="003D6B7D">
        <w:t>may</w:t>
      </w:r>
      <w:r w:rsidR="00650474">
        <w:t xml:space="preserve"> be associated with </w:t>
      </w:r>
      <w:r w:rsidR="006C3FBE">
        <w:t>one</w:t>
      </w:r>
      <w:r w:rsidR="00650474">
        <w:t xml:space="preserve"> PRS configuration.</w:t>
      </w:r>
    </w:p>
    <w:p w14:paraId="0074C9A0" w14:textId="0D720117" w:rsidR="00637803" w:rsidRDefault="00D2506E" w:rsidP="00950EC2">
      <w:pPr>
        <w:pStyle w:val="proposal"/>
        <w:spacing w:before="120" w:after="120"/>
        <w:ind w:left="1134" w:hanging="1134"/>
      </w:pPr>
      <w:r>
        <w:t xml:space="preserve">Network side could send a model selection instruction to instruct the target UE to select a suitable model from the model pool, when the current model does not work well. </w:t>
      </w:r>
    </w:p>
    <w:p w14:paraId="64CBC122" w14:textId="690F0844" w:rsidR="00B21369" w:rsidRPr="00B21369" w:rsidRDefault="00B21369" w:rsidP="00B21369">
      <w:pPr>
        <w:pStyle w:val="title2"/>
      </w:pPr>
      <w:bookmarkStart w:id="15" w:name="_Ref115447283"/>
      <w:r w:rsidRPr="00D258F8">
        <w:t>Model monitoring</w:t>
      </w:r>
      <w:r>
        <w:t xml:space="preserve"> and updating</w:t>
      </w:r>
      <w:bookmarkEnd w:id="15"/>
    </w:p>
    <w:p w14:paraId="7DE9D3C9" w14:textId="77777777" w:rsidR="00B21369" w:rsidRPr="00BD54B2" w:rsidRDefault="00B21369" w:rsidP="00B21369">
      <w:r>
        <w:t>At the RAN1#110 meeting, it was agreed that:</w:t>
      </w:r>
    </w:p>
    <w:p w14:paraId="24D9ADB8" w14:textId="77777777" w:rsidR="00B21369" w:rsidRPr="003D257C" w:rsidRDefault="00B21369" w:rsidP="00B21369">
      <w:pPr>
        <w:rPr>
          <w:b/>
          <w:highlight w:val="green"/>
        </w:rPr>
      </w:pPr>
      <w:r w:rsidRPr="003D257C">
        <w:rPr>
          <w:b/>
          <w:highlight w:val="green"/>
        </w:rPr>
        <w:t>Agreement</w:t>
      </w:r>
    </w:p>
    <w:p w14:paraId="4DEA33B3" w14:textId="77777777" w:rsidR="00B21369" w:rsidRPr="003D257C" w:rsidRDefault="00B21369" w:rsidP="00B21369">
      <w:r w:rsidRPr="003D257C">
        <w:t>Regarding AI/ML model monitoring and update, to study and provide inputs on potential specification impact at least for the following aspects of AI/ML based positioning accuracy enhancement</w:t>
      </w:r>
    </w:p>
    <w:p w14:paraId="2CCE3B49" w14:textId="77777777" w:rsidR="00B21369" w:rsidRPr="00687597" w:rsidRDefault="00B21369" w:rsidP="00B21369">
      <w:pPr>
        <w:pStyle w:val="af2"/>
        <w:widowControl/>
        <w:numPr>
          <w:ilvl w:val="0"/>
          <w:numId w:val="37"/>
        </w:numPr>
        <w:overflowPunct/>
        <w:spacing w:after="0"/>
        <w:ind w:firstLineChars="0"/>
        <w:jc w:val="left"/>
        <w:rPr>
          <w:rFonts w:ascii="Times New Roman" w:hAnsi="Times New Roman"/>
          <w:sz w:val="20"/>
          <w:szCs w:val="20"/>
        </w:rPr>
      </w:pPr>
      <w:r w:rsidRPr="00687597">
        <w:rPr>
          <w:rFonts w:ascii="Times New Roman" w:hAnsi="Times New Roman"/>
          <w:sz w:val="20"/>
          <w:szCs w:val="20"/>
        </w:rPr>
        <w:t>AI/ML model monitoring performance metrics</w:t>
      </w:r>
    </w:p>
    <w:p w14:paraId="7EC53083" w14:textId="77777777" w:rsidR="00B21369" w:rsidRPr="00687597" w:rsidRDefault="00B21369" w:rsidP="00B21369">
      <w:pPr>
        <w:pStyle w:val="af2"/>
        <w:widowControl/>
        <w:numPr>
          <w:ilvl w:val="0"/>
          <w:numId w:val="37"/>
        </w:numPr>
        <w:overflowPunct/>
        <w:spacing w:after="0"/>
        <w:ind w:firstLineChars="0"/>
        <w:jc w:val="left"/>
        <w:rPr>
          <w:rFonts w:ascii="Times New Roman" w:hAnsi="Times New Roman"/>
          <w:sz w:val="20"/>
          <w:szCs w:val="20"/>
        </w:rPr>
      </w:pPr>
      <w:r w:rsidRPr="00687597">
        <w:rPr>
          <w:rFonts w:ascii="Times New Roman" w:hAnsi="Times New Roman"/>
          <w:sz w:val="20"/>
          <w:szCs w:val="20"/>
        </w:rPr>
        <w:t>Condition of AI/ML model update</w:t>
      </w:r>
    </w:p>
    <w:p w14:paraId="6DE31F5A" w14:textId="77777777" w:rsidR="00B21369" w:rsidRPr="00687597" w:rsidRDefault="00B21369" w:rsidP="00B21369">
      <w:pPr>
        <w:pStyle w:val="af2"/>
        <w:widowControl/>
        <w:numPr>
          <w:ilvl w:val="0"/>
          <w:numId w:val="37"/>
        </w:numPr>
        <w:overflowPunct/>
        <w:spacing w:after="0"/>
        <w:ind w:firstLineChars="0"/>
        <w:jc w:val="left"/>
        <w:rPr>
          <w:rFonts w:ascii="Times New Roman" w:hAnsi="Times New Roman"/>
          <w:sz w:val="20"/>
          <w:szCs w:val="20"/>
        </w:rPr>
      </w:pPr>
      <w:r w:rsidRPr="00687597">
        <w:rPr>
          <w:rFonts w:ascii="Times New Roman" w:hAnsi="Times New Roman"/>
          <w:sz w:val="20"/>
          <w:szCs w:val="20"/>
        </w:rPr>
        <w:t>Reference signals and measurement feedback/report</w:t>
      </w:r>
    </w:p>
    <w:p w14:paraId="3D36B303" w14:textId="77777777" w:rsidR="00B21369" w:rsidRPr="00687597" w:rsidRDefault="00B21369" w:rsidP="00B21369">
      <w:pPr>
        <w:pStyle w:val="af2"/>
        <w:widowControl/>
        <w:numPr>
          <w:ilvl w:val="0"/>
          <w:numId w:val="37"/>
        </w:numPr>
        <w:overflowPunct/>
        <w:spacing w:after="0"/>
        <w:ind w:firstLineChars="0"/>
        <w:jc w:val="left"/>
        <w:rPr>
          <w:rFonts w:ascii="Times New Roman" w:hAnsi="Times New Roman"/>
          <w:sz w:val="20"/>
          <w:szCs w:val="20"/>
        </w:rPr>
      </w:pPr>
      <w:r w:rsidRPr="00687597">
        <w:rPr>
          <w:rFonts w:ascii="Times New Roman" w:hAnsi="Times New Roman"/>
          <w:sz w:val="20"/>
          <w:szCs w:val="20"/>
        </w:rPr>
        <w:t>Other aspects are not precluded</w:t>
      </w:r>
    </w:p>
    <w:p w14:paraId="613AB90A" w14:textId="77777777" w:rsidR="00B21369" w:rsidRPr="00B21369" w:rsidRDefault="00B21369" w:rsidP="00B21369"/>
    <w:p w14:paraId="7C087DB7" w14:textId="77777777" w:rsidR="00B21369" w:rsidRDefault="00B21369" w:rsidP="00B21369">
      <w:r>
        <w:t xml:space="preserve">Offline-trained AI/ML model may not always work well due to the change of wireless propagation environments, such as </w:t>
      </w:r>
      <w:r w:rsidRPr="00BD5F85">
        <w:t>the change of cabinet location in the factory</w:t>
      </w:r>
      <w:r>
        <w:t>. In such case, we can fine-tune the model with some newly collected field data. But the first step is to make the network (network side and UE side) aware that the current model is no longer valid. Therefore, model monitoring is a necessary procedure to maintain model performance in the process of model inference.</w:t>
      </w:r>
    </w:p>
    <w:p w14:paraId="6CCBD72E" w14:textId="77777777" w:rsidR="00B21369" w:rsidRDefault="00B21369" w:rsidP="00B21369">
      <w:r>
        <w:t xml:space="preserve">There are two granularities of model monitoring: </w:t>
      </w:r>
    </w:p>
    <w:p w14:paraId="630AE9BC" w14:textId="77777777" w:rsidR="00B21369" w:rsidRDefault="00B21369" w:rsidP="00B21369">
      <w:pPr>
        <w:pStyle w:val="bullet1"/>
      </w:pPr>
      <w:r w:rsidRPr="00BB1097">
        <w:rPr>
          <w:b/>
        </w:rPr>
        <w:lastRenderedPageBreak/>
        <w:t>Fine granularity</w:t>
      </w:r>
      <w:r>
        <w:t xml:space="preserve">: </w:t>
      </w:r>
      <w:r w:rsidRPr="00DA0BE1">
        <w:t>The</w:t>
      </w:r>
      <w:r>
        <w:t xml:space="preserve"> current</w:t>
      </w:r>
      <w:r w:rsidRPr="00DA0BE1">
        <w:t xml:space="preserve"> model only fails at certain locations or at certain time</w:t>
      </w:r>
      <w:r>
        <w:t>s</w:t>
      </w:r>
      <w:r w:rsidRPr="00DA0BE1">
        <w:t xml:space="preserve"> due to some unexpected factors</w:t>
      </w:r>
      <w:r>
        <w:t xml:space="preserve">, such as the shading from moving vehicles, but works well at other locations or at other times. In such case, it is not necessary to collect filed data and further fine-tune the current model. The performance of fine granularity can be monitored according to the immediate output of the model. </w:t>
      </w:r>
    </w:p>
    <w:p w14:paraId="34B5AC09" w14:textId="44D61E16" w:rsidR="00B21369" w:rsidRDefault="00B21369" w:rsidP="00B21369">
      <w:pPr>
        <w:pStyle w:val="bullet1"/>
      </w:pPr>
      <w:r w:rsidRPr="00BB1097">
        <w:rPr>
          <w:rFonts w:hint="eastAsia"/>
          <w:b/>
        </w:rPr>
        <w:t>C</w:t>
      </w:r>
      <w:r w:rsidRPr="00BB1097">
        <w:rPr>
          <w:b/>
        </w:rPr>
        <w:t>oarse granularity</w:t>
      </w:r>
      <w:r>
        <w:t xml:space="preserve">: The current model fails at many locations or at many times due to the change of wireless environments, such as </w:t>
      </w:r>
      <w:r w:rsidRPr="00BD5F85">
        <w:t xml:space="preserve">the </w:t>
      </w:r>
      <w:r>
        <w:t xml:space="preserve">internal structure of the factory. In such case, model fine-tuning is required to adapt </w:t>
      </w:r>
      <w:r w:rsidR="00C57BA4">
        <w:t xml:space="preserve">the model </w:t>
      </w:r>
      <w:r>
        <w:t>to the new environment. The performance of coarse granularity</w:t>
      </w:r>
      <w:r w:rsidRPr="00BA04F5">
        <w:t xml:space="preserve"> </w:t>
      </w:r>
      <w:r>
        <w:t>can be monitored according to the long-term statistics of positioning error or channel condition.</w:t>
      </w:r>
    </w:p>
    <w:p w14:paraId="13513F12" w14:textId="58D8B68D" w:rsidR="00C47C8D" w:rsidRDefault="00C47C8D" w:rsidP="00C47C8D">
      <w:pPr>
        <w:pStyle w:val="title3"/>
      </w:pPr>
      <w:r>
        <w:t>Model monitoring</w:t>
      </w:r>
    </w:p>
    <w:p w14:paraId="0CE01AF0" w14:textId="1116EF05" w:rsidR="00960CD7" w:rsidRPr="00205D08" w:rsidRDefault="00960CD7" w:rsidP="00205D08">
      <w:r>
        <w:t>At the RAN1#110-bis meeting, it was agreed that:</w:t>
      </w:r>
    </w:p>
    <w:p w14:paraId="78DBD55A" w14:textId="77777777" w:rsidR="00DC3AB0" w:rsidRDefault="00DC3AB0" w:rsidP="00DC3AB0">
      <w:pPr>
        <w:rPr>
          <w:rFonts w:eastAsia="等线"/>
          <w:highlight w:val="green"/>
        </w:rPr>
      </w:pPr>
      <w:r>
        <w:rPr>
          <w:rFonts w:eastAsia="等线" w:hint="eastAsia"/>
          <w:highlight w:val="green"/>
        </w:rPr>
        <w:t>A</w:t>
      </w:r>
      <w:r>
        <w:rPr>
          <w:rFonts w:eastAsia="等线"/>
          <w:highlight w:val="green"/>
        </w:rPr>
        <w:t>greement</w:t>
      </w:r>
    </w:p>
    <w:p w14:paraId="2494CF70" w14:textId="77777777" w:rsidR="00DC3AB0" w:rsidRPr="00A036EC" w:rsidRDefault="00DC3AB0" w:rsidP="00DC3AB0">
      <w:pPr>
        <w:rPr>
          <w:lang w:eastAsia="x-none"/>
        </w:rPr>
      </w:pPr>
      <w:r w:rsidRPr="00A036EC">
        <w:rPr>
          <w:lang w:eastAsia="x-none"/>
        </w:rPr>
        <w:t>Regarding AI/ML model monitoring for AI/ML based positioning, to study and provide inputs on potential specification impact for the following aspects</w:t>
      </w:r>
    </w:p>
    <w:p w14:paraId="7BE6CB55" w14:textId="77777777" w:rsidR="00DC3AB0" w:rsidRPr="00A036EC" w:rsidRDefault="00DC3AB0" w:rsidP="00DC3AB0">
      <w:pPr>
        <w:pStyle w:val="af2"/>
        <w:widowControl/>
        <w:numPr>
          <w:ilvl w:val="0"/>
          <w:numId w:val="37"/>
        </w:numPr>
        <w:overflowPunct/>
        <w:spacing w:after="0"/>
        <w:ind w:firstLineChars="0"/>
        <w:jc w:val="left"/>
        <w:rPr>
          <w:rFonts w:ascii="Times New Roman" w:hAnsi="Times New Roman"/>
        </w:rPr>
      </w:pPr>
      <w:r w:rsidRPr="00A036EC">
        <w:rPr>
          <w:rFonts w:ascii="Times New Roman" w:hAnsi="Times New Roman"/>
        </w:rPr>
        <w:t>Assistance signaling and procedure at least for UE-side model</w:t>
      </w:r>
    </w:p>
    <w:p w14:paraId="60137F4D" w14:textId="77777777" w:rsidR="00DC3AB0" w:rsidRPr="00A036EC" w:rsidRDefault="00DC3AB0" w:rsidP="00DC3AB0">
      <w:pPr>
        <w:pStyle w:val="af2"/>
        <w:widowControl/>
        <w:numPr>
          <w:ilvl w:val="0"/>
          <w:numId w:val="37"/>
        </w:numPr>
        <w:overflowPunct/>
        <w:spacing w:after="0"/>
        <w:ind w:firstLineChars="0"/>
        <w:jc w:val="left"/>
        <w:rPr>
          <w:rFonts w:ascii="Times New Roman" w:hAnsi="Times New Roman"/>
        </w:rPr>
      </w:pPr>
      <w:r w:rsidRPr="00A036EC">
        <w:rPr>
          <w:rFonts w:ascii="Times New Roman" w:hAnsi="Times New Roman"/>
        </w:rPr>
        <w:t>Report/feedback and procedure at least for Network-side model</w:t>
      </w:r>
    </w:p>
    <w:p w14:paraId="67079DE3" w14:textId="77777777" w:rsidR="00DC3AB0" w:rsidRPr="00A036EC" w:rsidRDefault="00DC3AB0" w:rsidP="00DC3AB0">
      <w:pPr>
        <w:numPr>
          <w:ilvl w:val="0"/>
          <w:numId w:val="37"/>
        </w:numPr>
        <w:overflowPunct/>
        <w:spacing w:after="0"/>
        <w:jc w:val="left"/>
        <w:rPr>
          <w:lang w:eastAsia="x-none"/>
        </w:rPr>
      </w:pPr>
      <w:r w:rsidRPr="00A036EC">
        <w:rPr>
          <w:lang w:eastAsia="x-none"/>
        </w:rPr>
        <w:t>Note1: study is applicable to both of the following cases</w:t>
      </w:r>
    </w:p>
    <w:p w14:paraId="2A410367" w14:textId="77777777" w:rsidR="00DC3AB0" w:rsidRPr="00A036EC" w:rsidRDefault="00DC3AB0" w:rsidP="00DC3AB0">
      <w:pPr>
        <w:numPr>
          <w:ilvl w:val="1"/>
          <w:numId w:val="37"/>
        </w:numPr>
        <w:overflowPunct/>
        <w:spacing w:after="0"/>
        <w:jc w:val="left"/>
        <w:rPr>
          <w:lang w:eastAsia="x-none"/>
        </w:rPr>
      </w:pPr>
      <w:r w:rsidRPr="00A036EC">
        <w:rPr>
          <w:lang w:eastAsia="x-none"/>
        </w:rPr>
        <w:t>Model inference and model monitoring at the same entity</w:t>
      </w:r>
    </w:p>
    <w:p w14:paraId="1B2C5C83" w14:textId="77777777" w:rsidR="00DC3AB0" w:rsidRPr="00A036EC" w:rsidRDefault="00DC3AB0" w:rsidP="00DC3AB0">
      <w:pPr>
        <w:numPr>
          <w:ilvl w:val="1"/>
          <w:numId w:val="37"/>
        </w:numPr>
        <w:overflowPunct/>
        <w:spacing w:after="0"/>
        <w:jc w:val="left"/>
        <w:rPr>
          <w:lang w:eastAsia="x-none"/>
        </w:rPr>
      </w:pPr>
      <w:r w:rsidRPr="00A036EC">
        <w:rPr>
          <w:lang w:eastAsia="x-none"/>
        </w:rPr>
        <w:t>Entity to perform the model monitoring is not the same entity for model inference</w:t>
      </w:r>
    </w:p>
    <w:p w14:paraId="0FE5DC1E" w14:textId="77777777" w:rsidR="00DC3AB0" w:rsidRPr="00A036EC" w:rsidRDefault="00DC3AB0" w:rsidP="00DC3AB0">
      <w:pPr>
        <w:numPr>
          <w:ilvl w:val="0"/>
          <w:numId w:val="37"/>
        </w:numPr>
        <w:overflowPunct/>
        <w:spacing w:after="0"/>
        <w:jc w:val="left"/>
      </w:pPr>
      <w:r w:rsidRPr="00A036EC">
        <w:t>Note2: other aspects are not precluded</w:t>
      </w:r>
    </w:p>
    <w:p w14:paraId="47789AEA" w14:textId="77777777" w:rsidR="00DC3AB0" w:rsidRPr="00205D08" w:rsidRDefault="00DC3AB0" w:rsidP="00205D08"/>
    <w:p w14:paraId="2EED4C63" w14:textId="6E8BBF55" w:rsidR="00C47C8D" w:rsidRDefault="00C47C8D" w:rsidP="00C47C8D">
      <w:r>
        <w:rPr>
          <w:rFonts w:hint="eastAsia"/>
        </w:rPr>
        <w:t>Wh</w:t>
      </w:r>
      <w:r>
        <w:t xml:space="preserve">en the AI/ML model is deployed at UE side, model monitoring can be performed at UE side. In such case, </w:t>
      </w:r>
      <w:r w:rsidR="006B543E">
        <w:t>network side should send a model monitoring instruction to the target UE</w:t>
      </w:r>
      <w:r>
        <w:t>, and then, the results of model monitoring should be fed back to network side. T</w:t>
      </w:r>
      <w:r w:rsidRPr="004D4C6F">
        <w:t>he detailed specification impacts are listed as follows.</w:t>
      </w:r>
    </w:p>
    <w:p w14:paraId="60984A4E" w14:textId="750D1EED" w:rsidR="00C47C8D" w:rsidRDefault="00C47C8D" w:rsidP="00C47C8D">
      <w:pPr>
        <w:pStyle w:val="bullet1"/>
      </w:pPr>
      <w:r>
        <w:t>Network side should send</w:t>
      </w:r>
      <w:bookmarkStart w:id="16" w:name="OLE_LINK5"/>
      <w:bookmarkStart w:id="17" w:name="OLE_LINK6"/>
      <w:r>
        <w:t xml:space="preserve"> a model monitoring instruction</w:t>
      </w:r>
      <w:bookmarkEnd w:id="16"/>
      <w:bookmarkEnd w:id="17"/>
      <w:r>
        <w:t xml:space="preserve"> to inform the target UE to perform model monitoring. This instruction may also </w:t>
      </w:r>
      <w:r w:rsidR="00920406">
        <w:t>include</w:t>
      </w:r>
      <w:r>
        <w:t xml:space="preserve"> </w:t>
      </w:r>
      <w:r w:rsidR="000E3C40">
        <w:t>an</w:t>
      </w:r>
      <w:r w:rsidR="00580ECF">
        <w:t xml:space="preserve"> assistance information </w:t>
      </w:r>
      <w:r w:rsidR="000E3C40">
        <w:t xml:space="preserve">request </w:t>
      </w:r>
      <w:r w:rsidR="00580ECF">
        <w:t xml:space="preserve">containing </w:t>
      </w:r>
      <w:r>
        <w:t>the specific</w:t>
      </w:r>
      <w:r w:rsidR="00AC6285">
        <w:t xml:space="preserve"> model monitoring</w:t>
      </w:r>
      <w:r>
        <w:t xml:space="preserve"> </w:t>
      </w:r>
      <w:r w:rsidR="00932412" w:rsidRPr="003D257C">
        <w:t>performance metrics</w:t>
      </w:r>
      <w:r w:rsidR="00932412">
        <w:t xml:space="preserve"> </w:t>
      </w:r>
      <w:r w:rsidR="00855947">
        <w:t>which</w:t>
      </w:r>
      <w:r w:rsidR="00AC6285">
        <w:t xml:space="preserve"> UE side should measur</w:t>
      </w:r>
      <w:r w:rsidR="006C34C0">
        <w:t>e</w:t>
      </w:r>
      <w:r>
        <w:t>. Moreover, the process of such model monitoring can also be triggered by UE side.</w:t>
      </w:r>
    </w:p>
    <w:p w14:paraId="15336292" w14:textId="77777777" w:rsidR="00C47C8D" w:rsidRDefault="00C47C8D" w:rsidP="00C47C8D">
      <w:pPr>
        <w:pStyle w:val="bullet1"/>
      </w:pPr>
      <w:r>
        <w:t>UE side performs model monitoring, and then feeds back a model validity identification to network side. Optionally, the reason for model invalidation can be also attached when UE side confirms the current model does not work well.</w:t>
      </w:r>
    </w:p>
    <w:p w14:paraId="6F59407F" w14:textId="3719C260" w:rsidR="00C47C8D" w:rsidRDefault="006B543E" w:rsidP="00C47C8D">
      <w:pPr>
        <w:jc w:val="center"/>
      </w:pPr>
      <w:r>
        <w:object w:dxaOrig="5445" w:dyaOrig="3061" w14:anchorId="76E12A1E">
          <v:shape id="_x0000_i1032" type="#_x0000_t75" style="width:271.8pt;height:152.9pt" o:ole="">
            <v:imagedata r:id="rId25" o:title=""/>
          </v:shape>
          <o:OLEObject Type="Embed" ProgID="Visio.Drawing.15" ShapeID="_x0000_i1032" DrawAspect="Content" ObjectID="_1729346069" r:id="rId26"/>
        </w:object>
      </w:r>
    </w:p>
    <w:p w14:paraId="4E0C3096" w14:textId="16022179" w:rsidR="00C47C8D" w:rsidRDefault="00C47C8D" w:rsidP="00C47C8D">
      <w:pPr>
        <w:pStyle w:val="figure"/>
      </w:pPr>
      <w:r>
        <w:rPr>
          <w:rFonts w:hint="eastAsia"/>
        </w:rPr>
        <w:t>In</w:t>
      </w:r>
      <w:r>
        <w:t>formation exchange procedure when model monitoring is conducted at UE side</w:t>
      </w:r>
    </w:p>
    <w:p w14:paraId="44B0CC6C" w14:textId="555AA5B3" w:rsidR="00C47C8D" w:rsidRPr="00084FF6" w:rsidRDefault="00C47C8D" w:rsidP="00950EC2">
      <w:pPr>
        <w:pStyle w:val="proposal"/>
        <w:spacing w:before="120" w:after="120"/>
        <w:ind w:left="1134" w:hanging="1134"/>
      </w:pPr>
      <w:r>
        <w:t>The assistance information from network side is required to support model monitoring at UE side.</w:t>
      </w:r>
      <w:r w:rsidR="00254CB0">
        <w:t xml:space="preserve"> </w:t>
      </w:r>
    </w:p>
    <w:p w14:paraId="6FB120CD" w14:textId="77777777" w:rsidR="00C47C8D" w:rsidRDefault="00C47C8D" w:rsidP="00C47C8D">
      <w:r>
        <w:t xml:space="preserve">When the AI/ML model is deployed at UE or network side, model monitoring can be performed at network side.  </w:t>
      </w:r>
    </w:p>
    <w:p w14:paraId="79444F28" w14:textId="27AB97A0" w:rsidR="00C47C8D" w:rsidRDefault="00C47C8D" w:rsidP="00C47C8D">
      <w:r>
        <w:t xml:space="preserve">When model inference is performed at UE side and model monitoring is performed at network side, </w:t>
      </w:r>
      <w:r w:rsidR="00171EA1">
        <w:t xml:space="preserve">network side should firstly </w:t>
      </w:r>
      <w:r w:rsidR="00D818C6">
        <w:t>send an assistance request to inform UE to measure and report related performance metrics for model monitoring.</w:t>
      </w:r>
      <w:r>
        <w:t xml:space="preserve"> </w:t>
      </w:r>
      <w:r w:rsidR="00FF1805">
        <w:t xml:space="preserve">Then, </w:t>
      </w:r>
      <w:r w:rsidR="00D818C6">
        <w:t xml:space="preserve">UE side </w:t>
      </w:r>
      <w:r>
        <w:t xml:space="preserve">should send </w:t>
      </w:r>
      <w:r w:rsidR="00FF1805">
        <w:t>requested</w:t>
      </w:r>
      <w:r>
        <w:t xml:space="preserve"> assistance information for model monitoring to network side</w:t>
      </w:r>
      <w:r w:rsidR="00FF1805">
        <w:t xml:space="preserve"> if available</w:t>
      </w:r>
      <w:r>
        <w:t>. In the end, the results of model monitoring should be fed back to UE side.</w:t>
      </w:r>
      <w:r w:rsidRPr="004B7948">
        <w:t xml:space="preserve"> </w:t>
      </w:r>
      <w:r w:rsidR="00F27C50">
        <w:t xml:space="preserve">It is noted that the procedure of model monitoring can be also triggered by network side. In such case, the model monitoring request from UE side is not needed. </w:t>
      </w:r>
      <w:r>
        <w:t>T</w:t>
      </w:r>
      <w:r w:rsidRPr="004D4C6F">
        <w:t>he detailed specification impacts are listed as follows.</w:t>
      </w:r>
    </w:p>
    <w:p w14:paraId="0A1DCAE2" w14:textId="195E0B50" w:rsidR="002271C5" w:rsidRDefault="002271C5" w:rsidP="002271C5">
      <w:pPr>
        <w:pStyle w:val="bullet1"/>
      </w:pPr>
      <w:r w:rsidRPr="002271C5">
        <w:lastRenderedPageBreak/>
        <w:t xml:space="preserve">Network side should send a model monitoring instruction to inform the target UE to </w:t>
      </w:r>
      <w:r>
        <w:t>measure and report related performance metrics for</w:t>
      </w:r>
      <w:r w:rsidRPr="002271C5">
        <w:t xml:space="preserve"> model monitoring</w:t>
      </w:r>
      <w:r>
        <w:t xml:space="preserve"> at network</w:t>
      </w:r>
      <w:r w:rsidR="008B6A35">
        <w:t xml:space="preserve"> side</w:t>
      </w:r>
      <w:r w:rsidRPr="002271C5">
        <w:t>. Moreover, the process of such model monitoring can also be triggered by UE side.</w:t>
      </w:r>
    </w:p>
    <w:p w14:paraId="2988351A" w14:textId="2C37764F" w:rsidR="00C47C8D" w:rsidRDefault="00C47C8D" w:rsidP="00C47C8D">
      <w:pPr>
        <w:pStyle w:val="bullet1"/>
      </w:pPr>
      <w:r>
        <w:t xml:space="preserve">UE side reports the assistance information </w:t>
      </w:r>
      <w:r w:rsidR="005A31DE">
        <w:t xml:space="preserve">for model monitoring </w:t>
      </w:r>
      <w:r>
        <w:t>to network side</w:t>
      </w:r>
      <w:r w:rsidR="005A31DE">
        <w:t>. This assistance information contain</w:t>
      </w:r>
      <w:r w:rsidR="002F7262">
        <w:t>s</w:t>
      </w:r>
      <w:r w:rsidR="005A31DE">
        <w:t xml:space="preserve"> the </w:t>
      </w:r>
      <w:r w:rsidR="00B86709">
        <w:t>required</w:t>
      </w:r>
      <w:r w:rsidR="005A31DE">
        <w:t xml:space="preserve"> </w:t>
      </w:r>
      <w:r w:rsidR="005A31DE" w:rsidRPr="003D257C">
        <w:t>performance metrics</w:t>
      </w:r>
      <w:r w:rsidR="005A31DE">
        <w:t xml:space="preserve"> </w:t>
      </w:r>
      <w:r w:rsidR="005F0868">
        <w:t>of</w:t>
      </w:r>
      <w:r w:rsidR="005A31DE">
        <w:t xml:space="preserve"> model monitoring.</w:t>
      </w:r>
    </w:p>
    <w:p w14:paraId="6969E0F6" w14:textId="5041014A" w:rsidR="00C47C8D" w:rsidRDefault="00C47C8D" w:rsidP="00C47C8D">
      <w:pPr>
        <w:pStyle w:val="bullet1"/>
      </w:pPr>
      <w:r>
        <w:t>Network side performs model monitoring, and then feeds back a model validity identification to UE side. Optionally, the reason for model invalidation can be also attached when then network side confirms the current model does not work well.</w:t>
      </w:r>
    </w:p>
    <w:p w14:paraId="1DE83841" w14:textId="52E454E1" w:rsidR="00C47C8D" w:rsidRDefault="00D818C6" w:rsidP="00C47C8D">
      <w:pPr>
        <w:jc w:val="center"/>
      </w:pPr>
      <w:r>
        <w:object w:dxaOrig="5385" w:dyaOrig="3600" w14:anchorId="2CFFCB52">
          <v:shape id="_x0000_i1033" type="#_x0000_t75" style="width:268.6pt;height:180.4pt" o:ole="">
            <v:imagedata r:id="rId27" o:title=""/>
          </v:shape>
          <o:OLEObject Type="Embed" ProgID="Visio.Drawing.15" ShapeID="_x0000_i1033" DrawAspect="Content" ObjectID="_1729346070" r:id="rId28"/>
        </w:object>
      </w:r>
    </w:p>
    <w:p w14:paraId="70C2C4E4" w14:textId="2BF4967F" w:rsidR="00C47C8D" w:rsidRPr="009527DC" w:rsidRDefault="00C47C8D" w:rsidP="00B053D4">
      <w:pPr>
        <w:pStyle w:val="figure"/>
      </w:pPr>
      <w:r>
        <w:rPr>
          <w:rFonts w:hint="eastAsia"/>
        </w:rPr>
        <w:t>In</w:t>
      </w:r>
      <w:r>
        <w:t>formation exchange procedure when model inference is performed at UE side and model monitoring is performed at network side</w:t>
      </w:r>
    </w:p>
    <w:p w14:paraId="7B085044" w14:textId="68DB5C08" w:rsidR="00C47C8D" w:rsidRDefault="00C47C8D" w:rsidP="00C47C8D">
      <w:r>
        <w:t xml:space="preserve">When model inference and model monitoring are performed at network side, network side should send assistance </w:t>
      </w:r>
      <w:r w:rsidR="007B6BB6">
        <w:t xml:space="preserve">information </w:t>
      </w:r>
      <w:r>
        <w:t>request to UE side for model monitoring firstly. Then, UE side should send the requested assistance information to network side if available. T</w:t>
      </w:r>
      <w:r w:rsidRPr="004D4C6F">
        <w:t>he detailed specification impacts are listed as follows.</w:t>
      </w:r>
    </w:p>
    <w:p w14:paraId="08FC4135" w14:textId="414037FD" w:rsidR="00C47C8D" w:rsidRDefault="00C47C8D" w:rsidP="00C47C8D">
      <w:pPr>
        <w:pStyle w:val="bullet1"/>
      </w:pPr>
      <w:r>
        <w:t>Network side send</w:t>
      </w:r>
      <w:r w:rsidR="007B6BB6">
        <w:t>s</w:t>
      </w:r>
      <w:r>
        <w:t xml:space="preserve"> an assistance</w:t>
      </w:r>
      <w:r w:rsidR="007B6BB6">
        <w:t xml:space="preserve"> information</w:t>
      </w:r>
      <w:r>
        <w:t xml:space="preserve"> request to UE side for model monitoring. </w:t>
      </w:r>
      <w:r w:rsidR="00FE28A7">
        <w:t xml:space="preserve">This </w:t>
      </w:r>
      <w:r w:rsidR="00F44B0B">
        <w:t xml:space="preserve">assistance information request </w:t>
      </w:r>
      <w:r w:rsidR="00FE28A7">
        <w:t xml:space="preserve">may also contain the specific </w:t>
      </w:r>
      <w:r w:rsidR="008C7C32">
        <w:t>model monitoring</w:t>
      </w:r>
      <w:r w:rsidR="008C7C32" w:rsidRPr="003D257C">
        <w:t xml:space="preserve"> </w:t>
      </w:r>
      <w:r w:rsidR="00FE28A7" w:rsidRPr="003D257C">
        <w:t>performance metrics</w:t>
      </w:r>
      <w:r w:rsidR="00FE28A7">
        <w:t xml:space="preserve"> </w:t>
      </w:r>
      <w:r w:rsidR="008C7C32">
        <w:t xml:space="preserve">which </w:t>
      </w:r>
      <w:r w:rsidR="002E246A">
        <w:t>UE side should measure and report to network side</w:t>
      </w:r>
      <w:r w:rsidR="00FE28A7">
        <w:t>.</w:t>
      </w:r>
    </w:p>
    <w:p w14:paraId="505E5583" w14:textId="72F6293E" w:rsidR="00C47C8D" w:rsidRDefault="00C47C8D" w:rsidP="00C47C8D">
      <w:pPr>
        <w:pStyle w:val="bullet1"/>
      </w:pPr>
      <w:r>
        <w:t xml:space="preserve">UE side </w:t>
      </w:r>
      <w:r w:rsidR="003A7D78">
        <w:t>reports</w:t>
      </w:r>
      <w:r>
        <w:t xml:space="preserve"> the requested assistance information to network side if available.</w:t>
      </w:r>
    </w:p>
    <w:p w14:paraId="4E035276" w14:textId="77777777" w:rsidR="00C47C8D" w:rsidRDefault="00C47C8D" w:rsidP="00C47C8D">
      <w:pPr>
        <w:jc w:val="center"/>
      </w:pPr>
      <w:r>
        <w:object w:dxaOrig="5445" w:dyaOrig="2670" w14:anchorId="502E1CB6">
          <v:shape id="_x0000_i1034" type="#_x0000_t75" style="width:271.8pt;height:134.3pt" o:ole="">
            <v:imagedata r:id="rId29" o:title=""/>
          </v:shape>
          <o:OLEObject Type="Embed" ProgID="Visio.Drawing.15" ShapeID="_x0000_i1034" DrawAspect="Content" ObjectID="_1729346071" r:id="rId30"/>
        </w:object>
      </w:r>
    </w:p>
    <w:p w14:paraId="707F6AD5" w14:textId="76947EC0" w:rsidR="00C47C8D" w:rsidRPr="00B053D4" w:rsidRDefault="00B0204A" w:rsidP="00B053D4">
      <w:pPr>
        <w:pStyle w:val="figure"/>
      </w:pPr>
      <w:r w:rsidRPr="00B053D4">
        <w:t xml:space="preserve"> </w:t>
      </w:r>
      <w:r w:rsidR="00C47C8D" w:rsidRPr="00B053D4">
        <w:rPr>
          <w:rFonts w:hint="eastAsia"/>
        </w:rPr>
        <w:t>In</w:t>
      </w:r>
      <w:r w:rsidR="00C47C8D" w:rsidRPr="00B053D4">
        <w:t>formation exchange procedure when model inference and model monitoring are performed at network side</w:t>
      </w:r>
    </w:p>
    <w:p w14:paraId="492486A8" w14:textId="69E3078B" w:rsidR="00350C8F" w:rsidRPr="00350C8F" w:rsidRDefault="00C47C8D" w:rsidP="00950EC2">
      <w:pPr>
        <w:pStyle w:val="proposal"/>
        <w:spacing w:before="120" w:after="120"/>
        <w:ind w:left="1134" w:hanging="1134"/>
      </w:pPr>
      <w:r>
        <w:t>The assistance</w:t>
      </w:r>
      <w:r w:rsidRPr="008000D8">
        <w:t xml:space="preserve"> </w:t>
      </w:r>
      <w:r>
        <w:t>i</w:t>
      </w:r>
      <w:r w:rsidRPr="008000D8">
        <w:t>nformation</w:t>
      </w:r>
      <w:r>
        <w:t xml:space="preserve"> from UE side is required to support model monitoring at network side</w:t>
      </w:r>
      <w:r w:rsidR="00350C8F">
        <w:t>.</w:t>
      </w:r>
    </w:p>
    <w:p w14:paraId="3DBC1919" w14:textId="1AAC63FB" w:rsidR="001E35B8" w:rsidRDefault="001E35B8" w:rsidP="001E35B8">
      <w:r>
        <w:t xml:space="preserve">Before </w:t>
      </w:r>
      <w:r w:rsidR="002A2E78">
        <w:t xml:space="preserve">touching </w:t>
      </w:r>
      <w:r>
        <w:t>the specifi</w:t>
      </w:r>
      <w:r w:rsidR="00DD4537">
        <w:t>c model monitoring</w:t>
      </w:r>
      <w:r w:rsidR="00DD4537" w:rsidRPr="003D257C">
        <w:t xml:space="preserve"> </w:t>
      </w:r>
      <w:r w:rsidRPr="003D257C">
        <w:t>performance metrics</w:t>
      </w:r>
      <w:r>
        <w:t>, we firstly analyze the cause</w:t>
      </w:r>
      <w:r w:rsidR="00350C8F">
        <w:t>s</w:t>
      </w:r>
      <w:r>
        <w:t xml:space="preserve"> of model failure or invalidation</w:t>
      </w:r>
      <w:r w:rsidR="00350C8F">
        <w:t>, which are listed as follows</w:t>
      </w:r>
      <w:r>
        <w:t>:</w:t>
      </w:r>
    </w:p>
    <w:p w14:paraId="70CBE9EB" w14:textId="04F26C71" w:rsidR="001E35B8" w:rsidRDefault="00B54B1E" w:rsidP="001E35B8">
      <w:pPr>
        <w:pStyle w:val="bullet1"/>
      </w:pPr>
      <w:r>
        <w:t>P</w:t>
      </w:r>
      <w:r w:rsidR="007108BE">
        <w:t xml:space="preserve">hysical </w:t>
      </w:r>
      <w:r w:rsidR="001E35B8">
        <w:t xml:space="preserve">environment changes, such as the internal structure of the factory. </w:t>
      </w:r>
    </w:p>
    <w:p w14:paraId="60437B79" w14:textId="55655DFB" w:rsidR="001E35B8" w:rsidRPr="001E35B8" w:rsidRDefault="00F27D64" w:rsidP="001E35B8">
      <w:pPr>
        <w:pStyle w:val="bullet1"/>
      </w:pPr>
      <w:r>
        <w:t xml:space="preserve">Network </w:t>
      </w:r>
      <w:r w:rsidR="00B6412B">
        <w:t>environment</w:t>
      </w:r>
      <w:r>
        <w:t xml:space="preserve"> changes, </w:t>
      </w:r>
      <w:r w:rsidR="001E35B8">
        <w:t xml:space="preserve">such as </w:t>
      </w:r>
      <w:r w:rsidR="001E35B8" w:rsidRPr="001E35B8">
        <w:t>S</w:t>
      </w:r>
      <w:r w:rsidR="00FC002A">
        <w:t>I</w:t>
      </w:r>
      <w:r w:rsidR="001E35B8" w:rsidRPr="001E35B8">
        <w:t>NR range, synchronization error range, PRS configuration.</w:t>
      </w:r>
    </w:p>
    <w:p w14:paraId="25495D68" w14:textId="079E517E" w:rsidR="001E35B8" w:rsidRDefault="001E35B8" w:rsidP="001E35B8">
      <w:pPr>
        <w:pStyle w:val="bullet1"/>
      </w:pPr>
      <w:r>
        <w:rPr>
          <w:rFonts w:hint="eastAsia"/>
        </w:rPr>
        <w:t>O</w:t>
      </w:r>
      <w:r>
        <w:t xml:space="preserve">ther unexpected factors, such as </w:t>
      </w:r>
      <w:r w:rsidR="002A2E78">
        <w:t xml:space="preserve">obstacles </w:t>
      </w:r>
      <w:r w:rsidR="00283815">
        <w:t>caused</w:t>
      </w:r>
      <w:r>
        <w:t xml:space="preserve"> by moving vehicles</w:t>
      </w:r>
      <w:r w:rsidR="00FC002A">
        <w:t>.</w:t>
      </w:r>
      <w:r w:rsidR="00B54B1E">
        <w:t xml:space="preserve"> </w:t>
      </w:r>
    </w:p>
    <w:p w14:paraId="19936081" w14:textId="026F35A3" w:rsidR="00350C8F" w:rsidRDefault="00350C8F" w:rsidP="00350C8F">
      <w:r>
        <w:rPr>
          <w:rFonts w:hint="eastAsia"/>
        </w:rPr>
        <w:lastRenderedPageBreak/>
        <w:t>S</w:t>
      </w:r>
      <w:r>
        <w:t>pecifically, the physical and network environments change can be detected by some sensors or long-term statistic information, while the impact of other unexpected factors is temporary</w:t>
      </w:r>
      <w:r w:rsidR="00A87253">
        <w:t xml:space="preserve"> and negligible</w:t>
      </w:r>
      <w:r w:rsidR="00D618C6">
        <w:t xml:space="preserve"> which can be eliminated </w:t>
      </w:r>
      <w:r w:rsidR="00E24BED">
        <w:t>with</w:t>
      </w:r>
      <w:r w:rsidR="00D618C6">
        <w:t xml:space="preserve"> statistic information. </w:t>
      </w:r>
    </w:p>
    <w:p w14:paraId="7F69588C" w14:textId="77777777" w:rsidR="00D16C7F" w:rsidRDefault="00D16C7F" w:rsidP="00350C8F"/>
    <w:p w14:paraId="20120F9E" w14:textId="1F4EC368" w:rsidR="00996CF8" w:rsidRDefault="00996CF8" w:rsidP="00996CF8">
      <w:r>
        <w:t>At the RAN1#110-bis meeting, it was agreed that:</w:t>
      </w:r>
    </w:p>
    <w:p w14:paraId="4DC22513" w14:textId="4EF93202" w:rsidR="00996CF8" w:rsidRPr="004F43AF" w:rsidRDefault="00996CF8" w:rsidP="00996CF8">
      <w:pPr>
        <w:rPr>
          <w:rFonts w:eastAsia="等线"/>
          <w:highlight w:val="green"/>
        </w:rPr>
      </w:pPr>
      <w:r w:rsidRPr="004F43AF">
        <w:rPr>
          <w:rFonts w:eastAsia="等线"/>
          <w:highlight w:val="green"/>
        </w:rPr>
        <w:t>Agreement</w:t>
      </w:r>
      <w:r w:rsidR="009D1285" w:rsidRPr="004F43AF">
        <w:rPr>
          <w:rFonts w:eastAsia="等线"/>
          <w:highlight w:val="green"/>
        </w:rPr>
        <w:t xml:space="preserve"> of</w:t>
      </w:r>
      <w:r w:rsidR="009D1285" w:rsidRPr="00950EC2">
        <w:rPr>
          <w:highlight w:val="green"/>
        </w:rPr>
        <w:t xml:space="preserve"> General aspects of AI/ML framework</w:t>
      </w:r>
      <w:r w:rsidR="009D1285" w:rsidRPr="004F43AF">
        <w:rPr>
          <w:rFonts w:eastAsia="等线"/>
          <w:highlight w:val="green"/>
        </w:rPr>
        <w:t xml:space="preserve"> </w:t>
      </w:r>
    </w:p>
    <w:p w14:paraId="2C15222B" w14:textId="77777777" w:rsidR="00996CF8" w:rsidRPr="00950EC2" w:rsidRDefault="00996CF8" w:rsidP="00996CF8">
      <w:pPr>
        <w:rPr>
          <w:szCs w:val="20"/>
        </w:rPr>
      </w:pPr>
      <w:r w:rsidRPr="00562ED7">
        <w:rPr>
          <w:szCs w:val="20"/>
        </w:rPr>
        <w:t>Study at least the following metrics</w:t>
      </w:r>
      <w:r w:rsidRPr="00562ED7">
        <w:rPr>
          <w:rFonts w:eastAsia="Times New Roman"/>
          <w:szCs w:val="20"/>
        </w:rPr>
        <w:t>/methods fo</w:t>
      </w:r>
      <w:r w:rsidRPr="00562ED7">
        <w:rPr>
          <w:szCs w:val="20"/>
        </w:rPr>
        <w:t xml:space="preserve">r AI/ML model monitoring in lifecycle management </w:t>
      </w:r>
      <w:r w:rsidRPr="00562ED7">
        <w:rPr>
          <w:color w:val="7030A0"/>
          <w:szCs w:val="20"/>
        </w:rPr>
        <w:t>per use case</w:t>
      </w:r>
      <w:r w:rsidRPr="00575C6B">
        <w:rPr>
          <w:szCs w:val="20"/>
        </w:rPr>
        <w:t>:</w:t>
      </w:r>
    </w:p>
    <w:p w14:paraId="5CE55212" w14:textId="77777777" w:rsidR="0086274B" w:rsidRPr="00950EC2" w:rsidRDefault="00996CF8" w:rsidP="00950EC2">
      <w:pPr>
        <w:pStyle w:val="bullet1"/>
        <w:rPr>
          <w:szCs w:val="20"/>
        </w:rPr>
      </w:pPr>
      <w:r w:rsidRPr="00950EC2">
        <w:rPr>
          <w:szCs w:val="20"/>
        </w:rPr>
        <w:t>Monitoring based on inference accuracy, including metrics related to intermediate KPIs</w:t>
      </w:r>
    </w:p>
    <w:p w14:paraId="62CC3359" w14:textId="173BAAF1" w:rsidR="00996CF8" w:rsidRPr="00950EC2" w:rsidRDefault="00996CF8" w:rsidP="00950EC2">
      <w:pPr>
        <w:pStyle w:val="bullet1"/>
        <w:rPr>
          <w:szCs w:val="20"/>
        </w:rPr>
      </w:pPr>
      <w:r w:rsidRPr="00950EC2">
        <w:rPr>
          <w:szCs w:val="20"/>
        </w:rPr>
        <w:t>Monitoring based on system performance, including metrics related to system pe</w:t>
      </w:r>
      <w:r w:rsidR="00A859AC" w:rsidRPr="00950EC2">
        <w:rPr>
          <w:szCs w:val="20"/>
        </w:rPr>
        <w:t>r</w:t>
      </w:r>
      <w:r w:rsidRPr="00950EC2">
        <w:rPr>
          <w:szCs w:val="20"/>
        </w:rPr>
        <w:t>formance KPIs</w:t>
      </w:r>
    </w:p>
    <w:p w14:paraId="4EDACA0D" w14:textId="77777777" w:rsidR="00996CF8" w:rsidRPr="00950EC2" w:rsidRDefault="00996CF8" w:rsidP="00950EC2">
      <w:pPr>
        <w:pStyle w:val="bullet1"/>
        <w:rPr>
          <w:szCs w:val="20"/>
        </w:rPr>
      </w:pPr>
      <w:r w:rsidRPr="00950EC2">
        <w:rPr>
          <w:szCs w:val="20"/>
        </w:rPr>
        <w:t>Other monitoring solutions, at least following 2 options.</w:t>
      </w:r>
    </w:p>
    <w:p w14:paraId="3A864411" w14:textId="77777777" w:rsidR="00996CF8" w:rsidRPr="00950EC2" w:rsidRDefault="00996CF8" w:rsidP="00996CF8">
      <w:pPr>
        <w:pStyle w:val="af2"/>
        <w:widowControl/>
        <w:numPr>
          <w:ilvl w:val="3"/>
          <w:numId w:val="42"/>
        </w:numPr>
        <w:overflowPunct/>
        <w:spacing w:after="0"/>
        <w:ind w:left="1620" w:firstLineChars="0" w:hanging="360"/>
        <w:jc w:val="left"/>
        <w:rPr>
          <w:rFonts w:ascii="Times New Roman" w:eastAsia="Times New Roman" w:hAnsi="Times New Roman"/>
          <w:color w:val="000000" w:themeColor="text1"/>
          <w:sz w:val="20"/>
          <w:szCs w:val="20"/>
        </w:rPr>
      </w:pPr>
      <w:r w:rsidRPr="00950EC2">
        <w:rPr>
          <w:rFonts w:ascii="Times New Roman" w:eastAsia="Times New Roman" w:hAnsi="Times New Roman"/>
          <w:color w:val="000000" w:themeColor="text1"/>
          <w:sz w:val="20"/>
          <w:szCs w:val="20"/>
        </w:rPr>
        <w:t>Monitoring based on data distribution</w:t>
      </w:r>
    </w:p>
    <w:p w14:paraId="4BEE16DE" w14:textId="77777777" w:rsidR="00996CF8" w:rsidRPr="00950EC2" w:rsidRDefault="00996CF8" w:rsidP="00996CF8">
      <w:pPr>
        <w:pStyle w:val="af2"/>
        <w:widowControl/>
        <w:numPr>
          <w:ilvl w:val="4"/>
          <w:numId w:val="42"/>
        </w:numPr>
        <w:overflowPunct/>
        <w:spacing w:after="0"/>
        <w:ind w:firstLineChars="0"/>
        <w:jc w:val="left"/>
        <w:rPr>
          <w:rFonts w:ascii="Times New Roman" w:eastAsia="Times New Roman" w:hAnsi="Times New Roman"/>
          <w:sz w:val="20"/>
          <w:szCs w:val="20"/>
        </w:rPr>
      </w:pPr>
      <w:r w:rsidRPr="00950EC2">
        <w:rPr>
          <w:rFonts w:ascii="Times New Roman" w:eastAsia="Times New Roman" w:hAnsi="Times New Roman"/>
          <w:sz w:val="20"/>
          <w:szCs w:val="20"/>
        </w:rPr>
        <w:t xml:space="preserve">Input-based: e.g., Monitoring the validity of the AI/ML input, e.g., out-of-distribution detection, drift detection of input data, or </w:t>
      </w:r>
      <w:r w:rsidRPr="00950EC2">
        <w:rPr>
          <w:rFonts w:ascii="Times New Roman" w:eastAsia="Times New Roman" w:hAnsi="Times New Roman"/>
          <w:strike/>
          <w:sz w:val="20"/>
          <w:szCs w:val="20"/>
        </w:rPr>
        <w:t>something simple like checking</w:t>
      </w:r>
      <w:r w:rsidRPr="00950EC2">
        <w:rPr>
          <w:rFonts w:ascii="Times New Roman" w:eastAsia="Times New Roman" w:hAnsi="Times New Roman"/>
          <w:sz w:val="20"/>
          <w:szCs w:val="20"/>
        </w:rPr>
        <w:t xml:space="preserve"> SNR, delay spread, etc.</w:t>
      </w:r>
    </w:p>
    <w:p w14:paraId="07F0228F" w14:textId="77777777" w:rsidR="00996CF8" w:rsidRPr="00950EC2" w:rsidRDefault="00996CF8" w:rsidP="00996CF8">
      <w:pPr>
        <w:pStyle w:val="af2"/>
        <w:widowControl/>
        <w:numPr>
          <w:ilvl w:val="4"/>
          <w:numId w:val="42"/>
        </w:numPr>
        <w:overflowPunct/>
        <w:spacing w:after="0"/>
        <w:ind w:firstLineChars="0"/>
        <w:jc w:val="left"/>
        <w:rPr>
          <w:rFonts w:ascii="Times New Roman" w:hAnsi="Times New Roman"/>
          <w:sz w:val="20"/>
          <w:szCs w:val="20"/>
        </w:rPr>
      </w:pPr>
      <w:r w:rsidRPr="00950EC2">
        <w:rPr>
          <w:rFonts w:ascii="Times New Roman" w:eastAsia="Times New Roman" w:hAnsi="Times New Roman"/>
          <w:sz w:val="20"/>
          <w:szCs w:val="20"/>
        </w:rPr>
        <w:t xml:space="preserve">Output-based: </w:t>
      </w:r>
      <w:r w:rsidRPr="00950EC2">
        <w:rPr>
          <w:rFonts w:ascii="Times New Roman" w:hAnsi="Times New Roman"/>
          <w:sz w:val="20"/>
          <w:szCs w:val="20"/>
        </w:rPr>
        <w:t>e.g., drift detection of output data</w:t>
      </w:r>
    </w:p>
    <w:p w14:paraId="226A8E9C" w14:textId="77777777" w:rsidR="00996CF8" w:rsidRPr="00950EC2" w:rsidRDefault="00996CF8" w:rsidP="00996CF8">
      <w:pPr>
        <w:pStyle w:val="af2"/>
        <w:widowControl/>
        <w:numPr>
          <w:ilvl w:val="3"/>
          <w:numId w:val="42"/>
        </w:numPr>
        <w:overflowPunct/>
        <w:spacing w:after="0"/>
        <w:ind w:left="1620" w:firstLineChars="0" w:hanging="360"/>
        <w:jc w:val="left"/>
        <w:rPr>
          <w:rFonts w:ascii="Times New Roman" w:hAnsi="Times New Roman"/>
          <w:sz w:val="20"/>
          <w:szCs w:val="20"/>
        </w:rPr>
      </w:pPr>
      <w:r w:rsidRPr="00950EC2">
        <w:rPr>
          <w:rFonts w:ascii="Times New Roman" w:hAnsi="Times New Roman"/>
          <w:sz w:val="20"/>
          <w:szCs w:val="20"/>
        </w:rPr>
        <w:t>Monitoring based on applicable condition</w:t>
      </w:r>
    </w:p>
    <w:p w14:paraId="6CEDB529" w14:textId="77777777" w:rsidR="00996CF8" w:rsidRPr="00562ED7" w:rsidRDefault="00996CF8" w:rsidP="00996CF8">
      <w:pPr>
        <w:rPr>
          <w:szCs w:val="20"/>
        </w:rPr>
      </w:pPr>
      <w:r w:rsidRPr="00562ED7">
        <w:rPr>
          <w:szCs w:val="20"/>
        </w:rPr>
        <w:t>Note: Model monitoring metric calculation may be done at NW or UE</w:t>
      </w:r>
    </w:p>
    <w:p w14:paraId="428A02B3" w14:textId="77777777" w:rsidR="00996CF8" w:rsidRPr="00996CF8" w:rsidRDefault="00996CF8" w:rsidP="00996CF8"/>
    <w:p w14:paraId="2ACFBAE6" w14:textId="565BCEF8" w:rsidR="00614497" w:rsidRDefault="00996CF8">
      <w:r>
        <w:t xml:space="preserve">As for AI/ML based positioning accuracy enhancement, </w:t>
      </w:r>
      <w:r w:rsidR="00614497">
        <w:t xml:space="preserve">we list possible </w:t>
      </w:r>
      <w:r w:rsidR="00614497" w:rsidRPr="003D257C">
        <w:t>AI/ML model monitoring performance metrics</w:t>
      </w:r>
      <w:r w:rsidR="00614497">
        <w:t xml:space="preserve"> as follows</w:t>
      </w:r>
      <w:r w:rsidR="00614497">
        <w:rPr>
          <w:rFonts w:hint="eastAsia"/>
        </w:rPr>
        <w:t>：</w:t>
      </w:r>
    </w:p>
    <w:p w14:paraId="2F393980" w14:textId="31C462CE" w:rsidR="00614497" w:rsidRDefault="00976964" w:rsidP="00614497">
      <w:pPr>
        <w:pStyle w:val="bullet1"/>
      </w:pPr>
      <w:r>
        <w:rPr>
          <w:rFonts w:eastAsia="Times New Roman"/>
          <w:color w:val="000000" w:themeColor="text1"/>
        </w:rPr>
        <w:t>M</w:t>
      </w:r>
      <w:r w:rsidR="00EA3667" w:rsidRPr="00FF0CEE">
        <w:rPr>
          <w:rFonts w:eastAsia="Times New Roman"/>
          <w:color w:val="000000" w:themeColor="text1"/>
        </w:rPr>
        <w:t>onitoring based on data distribution</w:t>
      </w:r>
    </w:p>
    <w:p w14:paraId="5B03C6B9" w14:textId="57EAFEDB" w:rsidR="007C4592" w:rsidRDefault="007C4592" w:rsidP="00614497">
      <w:pPr>
        <w:pStyle w:val="bullet1"/>
        <w:numPr>
          <w:ilvl w:val="1"/>
          <w:numId w:val="8"/>
        </w:numPr>
      </w:pPr>
      <w:r>
        <w:t xml:space="preserve">CSI </w:t>
      </w:r>
      <w:r w:rsidR="0089559C">
        <w:t>distribution</w:t>
      </w:r>
    </w:p>
    <w:p w14:paraId="60AD8F37" w14:textId="4D24994C" w:rsidR="00614497" w:rsidRDefault="00614497" w:rsidP="00614497">
      <w:pPr>
        <w:pStyle w:val="bullet1"/>
        <w:numPr>
          <w:ilvl w:val="1"/>
          <w:numId w:val="8"/>
        </w:numPr>
      </w:pPr>
      <w:r>
        <w:t>S</w:t>
      </w:r>
      <w:r w:rsidR="009A5001">
        <w:t>I</w:t>
      </w:r>
      <w:r>
        <w:t xml:space="preserve">NR </w:t>
      </w:r>
      <w:r w:rsidR="0089559C">
        <w:t>distribution</w:t>
      </w:r>
    </w:p>
    <w:p w14:paraId="79D9AA7D" w14:textId="7ADD7C0C" w:rsidR="00614497" w:rsidRDefault="0089559C" w:rsidP="00614497">
      <w:pPr>
        <w:pStyle w:val="bullet1"/>
        <w:numPr>
          <w:ilvl w:val="1"/>
          <w:numId w:val="8"/>
        </w:numPr>
      </w:pPr>
      <w:r>
        <w:t>S</w:t>
      </w:r>
      <w:r w:rsidR="00614497">
        <w:t xml:space="preserve">ynchronization error </w:t>
      </w:r>
      <w:r>
        <w:t>distribution</w:t>
      </w:r>
    </w:p>
    <w:p w14:paraId="2EF27C29" w14:textId="0D56343D" w:rsidR="00614497" w:rsidRDefault="00614497" w:rsidP="00614497">
      <w:pPr>
        <w:pStyle w:val="bullet1"/>
        <w:numPr>
          <w:ilvl w:val="1"/>
          <w:numId w:val="8"/>
        </w:numPr>
      </w:pPr>
      <w:r>
        <w:t>Other possible features</w:t>
      </w:r>
      <w:r w:rsidR="00C345B1">
        <w:t>, such as delay spread distribution, CIR error distribution.</w:t>
      </w:r>
    </w:p>
    <w:p w14:paraId="306F29CF" w14:textId="34E87440" w:rsidR="00976964" w:rsidRDefault="00976964" w:rsidP="00976964">
      <w:pPr>
        <w:pStyle w:val="bullet1"/>
      </w:pPr>
      <w:r w:rsidRPr="00FF0CEE">
        <w:t>Monitoring based on applicable condition</w:t>
      </w:r>
    </w:p>
    <w:p w14:paraId="1189DA0D" w14:textId="77777777" w:rsidR="00976964" w:rsidRDefault="00976964" w:rsidP="00976964">
      <w:pPr>
        <w:pStyle w:val="bullet1"/>
        <w:numPr>
          <w:ilvl w:val="1"/>
          <w:numId w:val="8"/>
        </w:numPr>
      </w:pPr>
      <w:r>
        <w:t>Environment monitoring, such as by visual sensors deployed at factories.</w:t>
      </w:r>
    </w:p>
    <w:p w14:paraId="198656C7" w14:textId="200F3727" w:rsidR="00976964" w:rsidRDefault="00976964">
      <w:pPr>
        <w:pStyle w:val="bullet1"/>
        <w:numPr>
          <w:ilvl w:val="1"/>
          <w:numId w:val="8"/>
        </w:numPr>
      </w:pPr>
      <w:r>
        <w:t>RS configuration matching</w:t>
      </w:r>
      <w:r w:rsidR="008B0A8A">
        <w:t>.</w:t>
      </w:r>
    </w:p>
    <w:p w14:paraId="136842BB" w14:textId="313C26E2" w:rsidR="00614497" w:rsidRDefault="0086274B" w:rsidP="00614497">
      <w:pPr>
        <w:pStyle w:val="bullet1"/>
      </w:pPr>
      <w:r w:rsidRPr="00FF0CEE">
        <w:t>Monitoring based on inference accuracy</w:t>
      </w:r>
      <w:r w:rsidDel="00996CF8">
        <w:t xml:space="preserve"> </w:t>
      </w:r>
    </w:p>
    <w:p w14:paraId="4BE4E26E" w14:textId="3EB9B3AA" w:rsidR="00614497" w:rsidRDefault="00216124" w:rsidP="00614497">
      <w:pPr>
        <w:pStyle w:val="bullet1"/>
        <w:numPr>
          <w:ilvl w:val="1"/>
          <w:numId w:val="8"/>
        </w:numPr>
      </w:pPr>
      <w:r>
        <w:t>I</w:t>
      </w:r>
      <w:r w:rsidR="00614497">
        <w:t xml:space="preserve">nference error </w:t>
      </w:r>
      <w:r w:rsidR="00B10279">
        <w:t xml:space="preserve">distribution </w:t>
      </w:r>
      <w:r w:rsidR="00614497">
        <w:t>(location or other intermediate features)</w:t>
      </w:r>
      <w:r w:rsidR="008B0A8A">
        <w:t>.</w:t>
      </w:r>
    </w:p>
    <w:p w14:paraId="31BF96DD" w14:textId="45C04FE0" w:rsidR="008B0A8A" w:rsidRDefault="00F45522" w:rsidP="00F45522">
      <w:pPr>
        <w:pStyle w:val="bullet1"/>
      </w:pPr>
      <w:r>
        <w:t>M</w:t>
      </w:r>
      <w:r w:rsidR="008B0A8A">
        <w:t>onitoring</w:t>
      </w:r>
      <w:r>
        <w:t xml:space="preserve"> based on other valid information.</w:t>
      </w:r>
    </w:p>
    <w:p w14:paraId="7DC51A77" w14:textId="72242D88" w:rsidR="00F45522" w:rsidRDefault="00F45522" w:rsidP="005518CE">
      <w:pPr>
        <w:pStyle w:val="bullet1"/>
        <w:numPr>
          <w:ilvl w:val="1"/>
          <w:numId w:val="8"/>
        </w:numPr>
      </w:pPr>
      <w:r>
        <w:t xml:space="preserve">Motion state information. </w:t>
      </w:r>
    </w:p>
    <w:p w14:paraId="1EB1E958" w14:textId="752E5068" w:rsidR="00B8400E" w:rsidRDefault="00B52E4A" w:rsidP="00B8400E">
      <w:pPr>
        <w:pStyle w:val="bullet1"/>
        <w:numPr>
          <w:ilvl w:val="0"/>
          <w:numId w:val="0"/>
        </w:numPr>
        <w:ind w:left="420" w:hanging="420"/>
        <w:jc w:val="center"/>
      </w:pPr>
      <w:r w:rsidRPr="00B52E4A">
        <w:lastRenderedPageBreak/>
        <w:t xml:space="preserve"> </w:t>
      </w:r>
      <w:r>
        <w:object w:dxaOrig="7770" w:dyaOrig="4831" w14:anchorId="599F2202">
          <v:shape id="_x0000_i1036" type="#_x0000_t75" style="width:389.1pt;height:241.1pt" o:ole="">
            <v:imagedata r:id="rId31" o:title=""/>
          </v:shape>
          <o:OLEObject Type="Embed" ProgID="Visio.Drawing.15" ShapeID="_x0000_i1036" DrawAspect="Content" ObjectID="_1729346072" r:id="rId32"/>
        </w:object>
      </w:r>
    </w:p>
    <w:p w14:paraId="2E270ED3" w14:textId="2C9E303C" w:rsidR="00657608" w:rsidRDefault="00657608" w:rsidP="00657608">
      <w:pPr>
        <w:pStyle w:val="figure"/>
      </w:pPr>
      <w:r>
        <w:t xml:space="preserve"> </w:t>
      </w:r>
      <w:bookmarkStart w:id="18" w:name="_Ref114667852"/>
      <w:r>
        <w:t>A model monitoring framework</w:t>
      </w:r>
      <w:bookmarkEnd w:id="18"/>
    </w:p>
    <w:p w14:paraId="2D2350F5" w14:textId="3AB02FD4" w:rsidR="00614497" w:rsidRDefault="00657608" w:rsidP="00802BAC">
      <w:r>
        <w:t xml:space="preserve">As show in </w:t>
      </w:r>
      <w:r>
        <w:fldChar w:fldCharType="begin"/>
      </w:r>
      <w:r>
        <w:instrText xml:space="preserve"> REF _Ref114667852 \r \h </w:instrText>
      </w:r>
      <w:r>
        <w:fldChar w:fldCharType="separate"/>
      </w:r>
      <w:r>
        <w:t>Figure 11</w:t>
      </w:r>
      <w:r>
        <w:fldChar w:fldCharType="end"/>
      </w:r>
      <w:r w:rsidR="00112031">
        <w:t>,</w:t>
      </w:r>
      <w:r w:rsidR="00B52E4A">
        <w:t xml:space="preserve"> m</w:t>
      </w:r>
      <w:r w:rsidR="00B52E4A" w:rsidRPr="00B52E4A">
        <w:t>onitoring based on data distributi</w:t>
      </w:r>
      <w:r w:rsidR="00B52E4A">
        <w:t xml:space="preserve">on </w:t>
      </w:r>
      <w:r w:rsidR="00112031">
        <w:t xml:space="preserve">performs model monitoring </w:t>
      </w:r>
      <w:r w:rsidR="0029219F">
        <w:t>based on</w:t>
      </w:r>
      <w:r w:rsidR="00112031">
        <w:t xml:space="preserve"> the feature</w:t>
      </w:r>
      <w:r w:rsidR="0029219F">
        <w:t xml:space="preserve"> statistic</w:t>
      </w:r>
      <w:r w:rsidR="00112031">
        <w:t xml:space="preserve"> </w:t>
      </w:r>
      <w:r w:rsidR="00B01431">
        <w:t>related to</w:t>
      </w:r>
      <w:r w:rsidR="00112031">
        <w:t xml:space="preserve"> model input</w:t>
      </w:r>
      <w:r w:rsidR="00A90FF4">
        <w:t xml:space="preserve">. </w:t>
      </w:r>
      <w:r w:rsidR="00B52E4A" w:rsidRPr="00FF0CEE">
        <w:t>Monitoring based on inference accuracy</w:t>
      </w:r>
      <w:r w:rsidR="004D4EAC">
        <w:t xml:space="preserve"> </w:t>
      </w:r>
      <w:r w:rsidR="00802BAC">
        <w:t>perform</w:t>
      </w:r>
      <w:r w:rsidR="00423B06">
        <w:t>s</w:t>
      </w:r>
      <w:r w:rsidR="00802BAC">
        <w:t xml:space="preserve"> model monitoring according to the error </w:t>
      </w:r>
      <w:r w:rsidR="009428DD">
        <w:t xml:space="preserve">statistic </w:t>
      </w:r>
      <w:r w:rsidR="00B52E4A">
        <w:t>of</w:t>
      </w:r>
      <w:r w:rsidR="00802BAC">
        <w:t xml:space="preserve"> model output.</w:t>
      </w:r>
      <w:r w:rsidR="00423B06" w:rsidRPr="00423B06">
        <w:rPr>
          <w:rFonts w:hint="eastAsia"/>
        </w:rPr>
        <w:t xml:space="preserve"> </w:t>
      </w:r>
      <w:r w:rsidR="00423B06" w:rsidRPr="00423B06">
        <w:t>Monitoring based on applicable condition</w:t>
      </w:r>
      <w:r w:rsidR="00423B06">
        <w:t xml:space="preserve"> performs model </w:t>
      </w:r>
      <w:r w:rsidR="00A90FF4">
        <w:t>monitoring by detecting the change of physical or network configuration.</w:t>
      </w:r>
    </w:p>
    <w:p w14:paraId="1567B76F" w14:textId="505AE1B0" w:rsidR="009A14B4" w:rsidRDefault="009E0E13" w:rsidP="00040BA0">
      <w:r>
        <w:t xml:space="preserve">Moreover, </w:t>
      </w:r>
      <w:r w:rsidR="009B4A84">
        <w:t xml:space="preserve"> </w:t>
      </w:r>
      <w:r>
        <w:t xml:space="preserve">dedicated reference signals may be required to perform model monitoring, such as configuring more dense PRS to obtain near-truth inference for </w:t>
      </w:r>
      <w:r w:rsidR="00A848D4">
        <w:t>m</w:t>
      </w:r>
      <w:r w:rsidR="00A848D4" w:rsidRPr="00A848D4">
        <w:t>onitoring based on inference accuracy</w:t>
      </w:r>
      <w:r w:rsidR="00A848D4" w:rsidRPr="00A848D4" w:rsidDel="00A848D4">
        <w:t xml:space="preserve"> </w:t>
      </w:r>
      <w:r>
        <w:t>.</w:t>
      </w:r>
      <w:r w:rsidR="00040BA0">
        <w:t xml:space="preserve"> </w:t>
      </w:r>
    </w:p>
    <w:p w14:paraId="40E4D622" w14:textId="03C8DADC" w:rsidR="00CA5EE8" w:rsidRDefault="00CA5EE8" w:rsidP="00040BA0">
      <w:r>
        <w:t>It is noted that when AI/ML based positioning methods are out of work, a fallback mechanism should be also considered as an option.</w:t>
      </w:r>
    </w:p>
    <w:p w14:paraId="4B80DF45" w14:textId="1A3DF831" w:rsidR="003F6925" w:rsidRDefault="00C35959" w:rsidP="00040BA0">
      <w:r>
        <w:t>In the following</w:t>
      </w:r>
      <w:r w:rsidR="003F6925">
        <w:t xml:space="preserve">, we give </w:t>
      </w:r>
      <w:r w:rsidR="00113FAB">
        <w:t xml:space="preserve">some </w:t>
      </w:r>
      <w:r w:rsidR="003F6925">
        <w:t>examples to show how to use</w:t>
      </w:r>
      <w:r w:rsidR="00C77CEF">
        <w:t xml:space="preserve"> these</w:t>
      </w:r>
      <w:r w:rsidR="0097483F">
        <w:t xml:space="preserve"> </w:t>
      </w:r>
      <w:r w:rsidR="000A08A4">
        <w:t xml:space="preserve">metrics </w:t>
      </w:r>
      <w:r w:rsidR="00083D15">
        <w:t>for model monitoring.</w:t>
      </w:r>
    </w:p>
    <w:p w14:paraId="5965009E" w14:textId="60FD25E8" w:rsidR="0041769A" w:rsidRPr="00950EC2" w:rsidRDefault="00D07CA7" w:rsidP="00D07CA7">
      <w:pPr>
        <w:pStyle w:val="bullet1"/>
        <w:rPr>
          <w:b/>
        </w:rPr>
      </w:pPr>
      <w:r w:rsidRPr="00D07CA7">
        <w:rPr>
          <w:b/>
        </w:rPr>
        <w:t>Monitoring based on data distribution</w:t>
      </w:r>
      <w:r w:rsidR="003C7B01">
        <w:t>: A</w:t>
      </w:r>
      <w:r w:rsidR="004776A7">
        <w:t xml:space="preserve">s presented in Section 4.2 of our </w:t>
      </w:r>
      <w:r w:rsidR="00213108">
        <w:t>companion contribution [2]</w:t>
      </w:r>
      <w:r w:rsidR="004776A7">
        <w:t xml:space="preserve">, it is observed that the </w:t>
      </w:r>
      <w:r w:rsidR="005A3916">
        <w:t>drift</w:t>
      </w:r>
      <w:r w:rsidR="004776A7">
        <w:t xml:space="preserve"> </w:t>
      </w:r>
      <w:r w:rsidR="005A3916">
        <w:t xml:space="preserve">of SINR </w:t>
      </w:r>
      <w:r w:rsidR="00393263">
        <w:t xml:space="preserve">distribution </w:t>
      </w:r>
      <w:r w:rsidR="004776A7">
        <w:t>between training dataset and test dataset can result in dramatic performance degradation</w:t>
      </w:r>
      <w:r w:rsidR="005A3916">
        <w:t xml:space="preserve">. Thus, SINR or interference level can be used to monitor model performance indirectly. </w:t>
      </w:r>
      <w:r w:rsidR="00F74763">
        <w:t xml:space="preserve">In other words, </w:t>
      </w:r>
      <w:r w:rsidR="00726AEE">
        <w:t>if</w:t>
      </w:r>
      <w:r w:rsidR="00F74763">
        <w:t xml:space="preserve"> the measured SINR is out of the SINR range of training dataset, </w:t>
      </w:r>
      <w:r w:rsidR="005A3916">
        <w:t xml:space="preserve"> </w:t>
      </w:r>
      <w:r w:rsidR="00F74763">
        <w:t>t</w:t>
      </w:r>
      <w:r w:rsidR="00F74763" w:rsidRPr="00F74763">
        <w:t>here is a high probability that the positioning results will have a large error</w:t>
      </w:r>
      <w:r w:rsidR="00002335">
        <w:t>.</w:t>
      </w:r>
      <w:r w:rsidR="003F6925">
        <w:t xml:space="preserve"> </w:t>
      </w:r>
      <w:r w:rsidR="00284B85">
        <w:t xml:space="preserve">When the distance of SINR </w:t>
      </w:r>
      <w:r w:rsidR="00393263">
        <w:t xml:space="preserve">distribution </w:t>
      </w:r>
      <w:r w:rsidR="00284B85">
        <w:t xml:space="preserve">of training dataset and </w:t>
      </w:r>
      <w:r w:rsidR="009470B2">
        <w:t>measured SINR statistic</w:t>
      </w:r>
      <w:r w:rsidR="00284B85">
        <w:t xml:space="preserve"> </w:t>
      </w:r>
      <w:r w:rsidR="005518A4">
        <w:t xml:space="preserve">of this area </w:t>
      </w:r>
      <w:r w:rsidR="009470B2">
        <w:t>exceeds a predefined threshold</w:t>
      </w:r>
      <w:r w:rsidR="00284B85">
        <w:t>, it is determined that the current model is out of work</w:t>
      </w:r>
      <w:r w:rsidR="008C5654">
        <w:t>.</w:t>
      </w:r>
      <w:r w:rsidR="00E7574F">
        <w:t xml:space="preserve"> </w:t>
      </w:r>
    </w:p>
    <w:p w14:paraId="6A5BAFF1" w14:textId="2750E9F1" w:rsidR="00A23964" w:rsidRPr="00A23964" w:rsidRDefault="00A23964">
      <w:pPr>
        <w:pStyle w:val="bullet1"/>
      </w:pPr>
      <w:r w:rsidRPr="00950EC2">
        <w:rPr>
          <w:b/>
          <w:color w:val="000000" w:themeColor="text1"/>
        </w:rPr>
        <w:t>Monitoring based on applicable condition</w:t>
      </w:r>
      <w:r>
        <w:rPr>
          <w:rFonts w:hint="eastAsia"/>
        </w:rPr>
        <w:t>:</w:t>
      </w:r>
      <w:r>
        <w:t xml:space="preserve"> Each AI/ML model can be associated with one RS configuration. When the RS configuration is changed, the current model </w:t>
      </w:r>
      <w:r w:rsidR="00DB2546">
        <w:t>is</w:t>
      </w:r>
      <w:r w:rsidR="00E05694">
        <w:t xml:space="preserve"> </w:t>
      </w:r>
      <w:r>
        <w:t>no longer valid.</w:t>
      </w:r>
    </w:p>
    <w:p w14:paraId="50838D5E" w14:textId="0448D298" w:rsidR="003C7B01" w:rsidRDefault="00FE4109" w:rsidP="00205D08">
      <w:pPr>
        <w:pStyle w:val="bullet1"/>
      </w:pPr>
      <w:r w:rsidRPr="00FE4109">
        <w:rPr>
          <w:b/>
        </w:rPr>
        <w:t>Monitoring based on inference accuracy</w:t>
      </w:r>
      <w:r w:rsidRPr="00FE4109" w:rsidDel="00FE4109">
        <w:rPr>
          <w:b/>
        </w:rPr>
        <w:t xml:space="preserve"> </w:t>
      </w:r>
      <w:r w:rsidR="003C7B01">
        <w:t xml:space="preserve">: </w:t>
      </w:r>
      <w:r w:rsidR="0037066B">
        <w:t xml:space="preserve">The ground truth or near-truth labels can be obtained by PRUs, and these labels can be used for model monitoring. When the distance between model inference and ground truth label exceeds a predefined threshold, the current positioning result has a large error. </w:t>
      </w:r>
      <w:r w:rsidR="005B0D25">
        <w:t xml:space="preserve">When the </w:t>
      </w:r>
      <w:r w:rsidR="00281226">
        <w:t xml:space="preserve">statistic of </w:t>
      </w:r>
      <w:r w:rsidR="005B0D25">
        <w:t>long-term inference error exceeds a predefined threshold, it is determined that the current model is out of work.</w:t>
      </w:r>
      <w:r w:rsidR="00281226">
        <w:t xml:space="preserve"> Noted that </w:t>
      </w:r>
      <w:r w:rsidR="006E1F75">
        <w:t>m</w:t>
      </w:r>
      <w:r w:rsidR="006E1F75" w:rsidRPr="006E1F75">
        <w:t>onitoring based on inference accuracy</w:t>
      </w:r>
      <w:r w:rsidR="006E1F75" w:rsidRPr="006E1F75" w:rsidDel="006E1F75">
        <w:t xml:space="preserve"> </w:t>
      </w:r>
      <w:r w:rsidR="00281226">
        <w:t>relying on ground truth label may not always work since ground truth label is not always available and the number of PRUs is usually limited.</w:t>
      </w:r>
    </w:p>
    <w:p w14:paraId="4535B3E6" w14:textId="78C3CD15" w:rsidR="00C35959" w:rsidRPr="005518CE" w:rsidRDefault="00F45522" w:rsidP="00950EC2">
      <w:pPr>
        <w:pStyle w:val="bullet1"/>
      </w:pPr>
      <w:bookmarkStart w:id="19" w:name="_GoBack"/>
      <w:r w:rsidRPr="00950EC2">
        <w:rPr>
          <w:b/>
        </w:rPr>
        <w:t>Monitoring based on other valid information</w:t>
      </w:r>
      <w:r>
        <w:t>: Apart from accurate positioning information provided by PRUs, other information such as motion state information, can also be used to assist model monitoring.</w:t>
      </w:r>
      <w:r w:rsidR="00A2065A">
        <w:t xml:space="preserve"> For example, the distance of </w:t>
      </w:r>
      <w:r w:rsidR="000B3B0D">
        <w:t xml:space="preserve">movement over a period of time can be obtained based on motion state information measured by UE, and this distance can also be derived </w:t>
      </w:r>
      <w:r w:rsidR="00550ADF">
        <w:rPr>
          <w:rFonts w:hint="eastAsia"/>
        </w:rPr>
        <w:t>acc</w:t>
      </w:r>
      <w:r w:rsidR="00550ADF">
        <w:t>ording</w:t>
      </w:r>
      <w:r w:rsidR="000B3B0D">
        <w:t xml:space="preserve"> to the positioning results of AI/ML model. If the difference of these two distances exceeds a predefined threshold, the current positioning result has a large error.</w:t>
      </w:r>
      <w:r w:rsidR="000B3B0D" w:rsidRPr="000B3B0D">
        <w:t xml:space="preserve"> </w:t>
      </w:r>
      <w:r w:rsidR="00794196">
        <w:t>If a large number of UEs within the area suffer from poor positioning performance, it is determined that the current model is out of work.</w:t>
      </w:r>
      <w:bookmarkEnd w:id="19"/>
    </w:p>
    <w:p w14:paraId="38D62E9B" w14:textId="47AF02FA" w:rsidR="00C35959" w:rsidRPr="00950EC2" w:rsidRDefault="00793122" w:rsidP="00C35959">
      <w:pPr>
        <w:rPr>
          <w:rFonts w:eastAsia="等线"/>
          <w:highlight w:val="green"/>
        </w:rPr>
      </w:pPr>
      <w:r w:rsidRPr="00FF0CEE">
        <w:rPr>
          <w:rFonts w:eastAsia="等线" w:hint="eastAsia"/>
          <w:highlight w:val="green"/>
        </w:rPr>
        <w:t>A</w:t>
      </w:r>
      <w:r w:rsidRPr="00FF0CEE">
        <w:rPr>
          <w:rFonts w:eastAsia="等线"/>
          <w:highlight w:val="green"/>
        </w:rPr>
        <w:t>greement of</w:t>
      </w:r>
      <w:r w:rsidRPr="00FF0CEE">
        <w:rPr>
          <w:highlight w:val="green"/>
        </w:rPr>
        <w:t xml:space="preserve"> General aspects of AI/ML framework</w:t>
      </w:r>
      <w:r w:rsidRPr="00FF0CEE">
        <w:rPr>
          <w:rFonts w:eastAsia="等线"/>
          <w:highlight w:val="green"/>
        </w:rPr>
        <w:t xml:space="preserve"> </w:t>
      </w:r>
    </w:p>
    <w:p w14:paraId="0BC6C727" w14:textId="77777777" w:rsidR="00C35959" w:rsidRPr="00FF0CEE" w:rsidRDefault="00C35959" w:rsidP="00C35959">
      <w:pPr>
        <w:rPr>
          <w:szCs w:val="20"/>
        </w:rPr>
      </w:pPr>
      <w:r w:rsidRPr="00FF0CEE">
        <w:rPr>
          <w:szCs w:val="20"/>
        </w:rPr>
        <w:t>Study performance monitoring approaches, considering the following model monitoring KPIs as general guidance</w:t>
      </w:r>
    </w:p>
    <w:p w14:paraId="63D2EAA6" w14:textId="77777777" w:rsidR="00C35959" w:rsidRPr="00FF0CEE" w:rsidRDefault="00C35959" w:rsidP="00C35959">
      <w:pPr>
        <w:pStyle w:val="af2"/>
        <w:widowControl/>
        <w:numPr>
          <w:ilvl w:val="2"/>
          <w:numId w:val="43"/>
        </w:numPr>
        <w:tabs>
          <w:tab w:val="left" w:pos="720"/>
          <w:tab w:val="left" w:pos="1440"/>
        </w:tabs>
        <w:overflowPunct/>
        <w:spacing w:after="0"/>
        <w:ind w:firstLineChars="0"/>
        <w:jc w:val="left"/>
        <w:rPr>
          <w:rFonts w:ascii="Times New Roman" w:hAnsi="Times New Roman"/>
          <w:sz w:val="20"/>
          <w:szCs w:val="20"/>
        </w:rPr>
      </w:pPr>
      <w:r w:rsidRPr="00FF0CEE">
        <w:rPr>
          <w:rFonts w:ascii="Times New Roman" w:hAnsi="Times New Roman"/>
          <w:sz w:val="20"/>
          <w:szCs w:val="20"/>
        </w:rPr>
        <w:t>Accuracy and relevance (i.e., how well does the given monitoring metric/methods reflect the model and system performance)</w:t>
      </w:r>
    </w:p>
    <w:p w14:paraId="2D80C716" w14:textId="77777777" w:rsidR="00C35959" w:rsidRPr="00FF0CEE" w:rsidRDefault="00C35959" w:rsidP="00C35959">
      <w:pPr>
        <w:pStyle w:val="af2"/>
        <w:widowControl/>
        <w:numPr>
          <w:ilvl w:val="2"/>
          <w:numId w:val="43"/>
        </w:numPr>
        <w:tabs>
          <w:tab w:val="left" w:pos="720"/>
          <w:tab w:val="left" w:pos="1440"/>
        </w:tabs>
        <w:overflowPunct/>
        <w:spacing w:after="0"/>
        <w:ind w:left="1200" w:firstLineChars="0" w:hanging="360"/>
        <w:jc w:val="left"/>
        <w:rPr>
          <w:rFonts w:ascii="Times New Roman" w:hAnsi="Times New Roman"/>
          <w:sz w:val="20"/>
          <w:szCs w:val="20"/>
        </w:rPr>
      </w:pPr>
      <w:r w:rsidRPr="00FF0CEE">
        <w:rPr>
          <w:rFonts w:ascii="Times New Roman" w:hAnsi="Times New Roman"/>
          <w:sz w:val="20"/>
          <w:szCs w:val="20"/>
        </w:rPr>
        <w:lastRenderedPageBreak/>
        <w:t>Overhead (e.g., signaling overhead associated with model monitoring)</w:t>
      </w:r>
    </w:p>
    <w:p w14:paraId="4062563B" w14:textId="77777777" w:rsidR="00C35959" w:rsidRPr="00FF0CEE" w:rsidRDefault="00C35959" w:rsidP="00C35959">
      <w:pPr>
        <w:pStyle w:val="af2"/>
        <w:widowControl/>
        <w:numPr>
          <w:ilvl w:val="2"/>
          <w:numId w:val="43"/>
        </w:numPr>
        <w:tabs>
          <w:tab w:val="left" w:pos="720"/>
          <w:tab w:val="left" w:pos="1440"/>
          <w:tab w:val="left" w:pos="2160"/>
        </w:tabs>
        <w:overflowPunct/>
        <w:spacing w:after="0"/>
        <w:ind w:left="1200" w:firstLineChars="0" w:hanging="360"/>
        <w:jc w:val="left"/>
        <w:rPr>
          <w:rFonts w:ascii="Times New Roman" w:hAnsi="Times New Roman"/>
          <w:sz w:val="20"/>
          <w:szCs w:val="20"/>
        </w:rPr>
      </w:pPr>
      <w:r w:rsidRPr="00FF0CEE">
        <w:rPr>
          <w:rFonts w:ascii="Times New Roman" w:hAnsi="Times New Roman"/>
          <w:sz w:val="20"/>
          <w:szCs w:val="20"/>
        </w:rPr>
        <w:t>Complexity (e.g., computation and memory cost for model monitoring)</w:t>
      </w:r>
    </w:p>
    <w:p w14:paraId="1792FAF7" w14:textId="77777777" w:rsidR="00C35959" w:rsidRPr="00FF0CEE" w:rsidRDefault="00C35959" w:rsidP="00C35959">
      <w:pPr>
        <w:pStyle w:val="af2"/>
        <w:widowControl/>
        <w:numPr>
          <w:ilvl w:val="2"/>
          <w:numId w:val="43"/>
        </w:numPr>
        <w:tabs>
          <w:tab w:val="left" w:pos="720"/>
          <w:tab w:val="left" w:pos="1440"/>
          <w:tab w:val="left" w:pos="2160"/>
        </w:tabs>
        <w:overflowPunct/>
        <w:spacing w:after="0"/>
        <w:ind w:left="1200" w:firstLineChars="0" w:hanging="360"/>
        <w:jc w:val="left"/>
        <w:rPr>
          <w:rFonts w:ascii="Times New Roman" w:hAnsi="Times New Roman"/>
          <w:sz w:val="20"/>
          <w:szCs w:val="20"/>
        </w:rPr>
      </w:pPr>
      <w:r w:rsidRPr="00FF0CEE">
        <w:rPr>
          <w:rFonts w:ascii="Times New Roman" w:hAnsi="Times New Roman"/>
          <w:sz w:val="20"/>
          <w:szCs w:val="20"/>
        </w:rPr>
        <w:t>Latency (i.e., timeliness of monitoring result, from model failure to action, given the purpose of model monitoring)</w:t>
      </w:r>
    </w:p>
    <w:p w14:paraId="7CB28DEC" w14:textId="77777777" w:rsidR="00C35959" w:rsidRPr="00FF0CEE" w:rsidRDefault="00C35959" w:rsidP="00C35959">
      <w:pPr>
        <w:pStyle w:val="af2"/>
        <w:widowControl/>
        <w:numPr>
          <w:ilvl w:val="2"/>
          <w:numId w:val="43"/>
        </w:numPr>
        <w:tabs>
          <w:tab w:val="left" w:pos="720"/>
          <w:tab w:val="left" w:pos="1440"/>
          <w:tab w:val="left" w:pos="2160"/>
        </w:tabs>
        <w:overflowPunct/>
        <w:spacing w:after="0"/>
        <w:ind w:left="1200" w:firstLineChars="0" w:hanging="360"/>
        <w:jc w:val="left"/>
        <w:rPr>
          <w:rFonts w:ascii="Times New Roman" w:hAnsi="Times New Roman"/>
          <w:color w:val="000000" w:themeColor="text1"/>
          <w:sz w:val="20"/>
          <w:szCs w:val="20"/>
        </w:rPr>
      </w:pPr>
      <w:r w:rsidRPr="00FF0CEE">
        <w:rPr>
          <w:rFonts w:ascii="Times New Roman" w:hAnsi="Times New Roman"/>
          <w:color w:val="000000" w:themeColor="text1"/>
          <w:sz w:val="20"/>
          <w:szCs w:val="20"/>
        </w:rPr>
        <w:t>FFS: Power consumption</w:t>
      </w:r>
    </w:p>
    <w:p w14:paraId="68FB9FC7" w14:textId="77777777" w:rsidR="00C35959" w:rsidRPr="00FF0CEE" w:rsidRDefault="00C35959" w:rsidP="00C35959">
      <w:pPr>
        <w:pStyle w:val="af2"/>
        <w:widowControl/>
        <w:numPr>
          <w:ilvl w:val="2"/>
          <w:numId w:val="43"/>
        </w:numPr>
        <w:tabs>
          <w:tab w:val="left" w:pos="720"/>
          <w:tab w:val="left" w:pos="1440"/>
          <w:tab w:val="left" w:pos="2160"/>
        </w:tabs>
        <w:overflowPunct/>
        <w:spacing w:after="0"/>
        <w:ind w:left="1200" w:firstLineChars="0" w:hanging="360"/>
        <w:jc w:val="left"/>
        <w:rPr>
          <w:rFonts w:ascii="Times New Roman" w:hAnsi="Times New Roman"/>
          <w:color w:val="000000" w:themeColor="text1"/>
          <w:sz w:val="20"/>
          <w:szCs w:val="20"/>
        </w:rPr>
      </w:pPr>
      <w:r w:rsidRPr="00FF0CEE">
        <w:rPr>
          <w:rFonts w:ascii="Times New Roman" w:hAnsi="Times New Roman"/>
          <w:color w:val="000000" w:themeColor="text1"/>
          <w:sz w:val="20"/>
          <w:szCs w:val="20"/>
        </w:rPr>
        <w:t>Other KPIs are not precluded.</w:t>
      </w:r>
    </w:p>
    <w:p w14:paraId="182D77AD" w14:textId="77777777" w:rsidR="00C35959" w:rsidRPr="00FF0CEE" w:rsidRDefault="00C35959" w:rsidP="00C35959">
      <w:pPr>
        <w:tabs>
          <w:tab w:val="left" w:pos="720"/>
          <w:tab w:val="left" w:pos="1440"/>
          <w:tab w:val="left" w:pos="2160"/>
        </w:tabs>
        <w:rPr>
          <w:color w:val="000000" w:themeColor="text1"/>
          <w:szCs w:val="20"/>
        </w:rPr>
      </w:pPr>
      <w:r w:rsidRPr="00FF0CEE">
        <w:rPr>
          <w:color w:val="000000" w:themeColor="text1"/>
          <w:szCs w:val="20"/>
        </w:rPr>
        <w:t>Note: Relevant KPIs may vary across different model monitoring approaches.</w:t>
      </w:r>
    </w:p>
    <w:p w14:paraId="0B946181" w14:textId="20120771" w:rsidR="00C35959" w:rsidRPr="00950EC2" w:rsidRDefault="00C35959" w:rsidP="00950EC2">
      <w:pPr>
        <w:tabs>
          <w:tab w:val="left" w:pos="720"/>
          <w:tab w:val="left" w:pos="1440"/>
          <w:tab w:val="left" w:pos="2160"/>
        </w:tabs>
        <w:rPr>
          <w:color w:val="0070C0"/>
          <w:szCs w:val="20"/>
        </w:rPr>
      </w:pPr>
      <w:r w:rsidRPr="00FF0CEE">
        <w:rPr>
          <w:color w:val="0070C0"/>
          <w:szCs w:val="20"/>
        </w:rPr>
        <w:t>FFS: Discussion of KPIs for other LCM procedures</w:t>
      </w:r>
    </w:p>
    <w:p w14:paraId="1120E745" w14:textId="77777777" w:rsidR="00793122" w:rsidRDefault="00793122" w:rsidP="00040BA0">
      <w:pPr>
        <w:rPr>
          <w:szCs w:val="20"/>
        </w:rPr>
      </w:pPr>
    </w:p>
    <w:p w14:paraId="53C42692" w14:textId="2D356C99" w:rsidR="00C35959" w:rsidRDefault="00C35959" w:rsidP="00040BA0">
      <w:r>
        <w:rPr>
          <w:szCs w:val="20"/>
        </w:rPr>
        <w:t>For specific</w:t>
      </w:r>
      <w:r w:rsidRPr="00FF0CEE">
        <w:rPr>
          <w:szCs w:val="20"/>
        </w:rPr>
        <w:t xml:space="preserve"> performance monitoring approaches</w:t>
      </w:r>
      <w:r w:rsidR="00793122">
        <w:rPr>
          <w:szCs w:val="20"/>
        </w:rPr>
        <w:t xml:space="preserve">, </w:t>
      </w:r>
      <w:r w:rsidR="007C7302">
        <w:rPr>
          <w:szCs w:val="20"/>
        </w:rPr>
        <w:t xml:space="preserve">we have the following considerations for </w:t>
      </w:r>
      <w:r w:rsidR="00E9065F">
        <w:rPr>
          <w:szCs w:val="20"/>
        </w:rPr>
        <w:t>various KPIs</w:t>
      </w:r>
      <w:r w:rsidR="007C7302">
        <w:rPr>
          <w:szCs w:val="20"/>
        </w:rPr>
        <w:t>.</w:t>
      </w:r>
    </w:p>
    <w:p w14:paraId="3B874C53" w14:textId="38BA07A5" w:rsidR="00C35959" w:rsidRPr="00562ED7" w:rsidRDefault="00C35959" w:rsidP="00950EC2">
      <w:pPr>
        <w:pStyle w:val="boldbullet1"/>
      </w:pPr>
      <w:r w:rsidRPr="00950EC2">
        <w:rPr>
          <w:color w:val="000000" w:themeColor="text1"/>
        </w:rPr>
        <w:t>Accuracy and relevance</w:t>
      </w:r>
      <w:r w:rsidRPr="00950EC2">
        <w:rPr>
          <w:b w:val="0"/>
          <w:color w:val="000000" w:themeColor="text1"/>
        </w:rPr>
        <w:t>:</w:t>
      </w:r>
      <w:r w:rsidRPr="00950EC2">
        <w:rPr>
          <w:b w:val="0"/>
        </w:rPr>
        <w:t xml:space="preserve"> Specific KPI needs to be further studied to assess the reliability of model monitoring results.</w:t>
      </w:r>
    </w:p>
    <w:p w14:paraId="25B79511" w14:textId="2C4989B4" w:rsidR="0041769A" w:rsidRDefault="00C35959" w:rsidP="00950EC2">
      <w:pPr>
        <w:pStyle w:val="bullet1"/>
      </w:pPr>
      <w:r w:rsidRPr="00950EC2">
        <w:rPr>
          <w:b/>
        </w:rPr>
        <w:t>Overhead</w:t>
      </w:r>
      <w:r>
        <w:t xml:space="preserve">: </w:t>
      </w:r>
      <w:r w:rsidR="00AF0C85">
        <w:t>This KPI mainly depends on</w:t>
      </w:r>
      <w:r w:rsidR="00750F46">
        <w:t xml:space="preserve"> the specific model monitoring approach and framework</w:t>
      </w:r>
      <w:r w:rsidR="00AF0C85">
        <w:t xml:space="preserve">. </w:t>
      </w:r>
      <w:r w:rsidR="0012700A">
        <w:t xml:space="preserve">The </w:t>
      </w:r>
      <w:r w:rsidR="0012700A" w:rsidRPr="0012700A">
        <w:t>signaling overhead associated with model monitoring</w:t>
      </w:r>
      <w:r w:rsidR="0012700A">
        <w:t xml:space="preserve"> mainly includes </w:t>
      </w:r>
      <w:r w:rsidR="00AE1C93">
        <w:t xml:space="preserve">dedicated </w:t>
      </w:r>
      <w:r w:rsidR="0012700A">
        <w:t xml:space="preserve">RS configuration and </w:t>
      </w:r>
      <w:r w:rsidR="00AE1C93">
        <w:t xml:space="preserve">related </w:t>
      </w:r>
      <w:r w:rsidR="0012700A">
        <w:t>assistance information. For example, dedicated RS may be configured to improve positioning accuracy so as to support monitoring based on inference accuracy.</w:t>
      </w:r>
      <w:r w:rsidR="00750F46">
        <w:t xml:space="preserve"> For monitoring based on data distribution, </w:t>
      </w:r>
      <w:r w:rsidR="0012700A">
        <w:t xml:space="preserve">UE side within the target area/zone </w:t>
      </w:r>
      <w:r w:rsidR="00AE1C93">
        <w:t>may</w:t>
      </w:r>
      <w:r w:rsidR="0012700A">
        <w:t xml:space="preserve"> report the measured SINR to obtain </w:t>
      </w:r>
      <w:r w:rsidR="00AE1C93">
        <w:t xml:space="preserve">the </w:t>
      </w:r>
      <w:r w:rsidR="0012700A">
        <w:t>SINR distribution</w:t>
      </w:r>
      <w:r w:rsidR="00AE1C93">
        <w:t xml:space="preserve"> of this area/zone. Then, NW side should </w:t>
      </w:r>
      <w:proofErr w:type="spellStart"/>
      <w:r w:rsidR="00AE1C93">
        <w:t>feed back</w:t>
      </w:r>
      <w:proofErr w:type="spellEnd"/>
      <w:r w:rsidR="00AE1C93">
        <w:t xml:space="preserve"> the result of model monitoring to UE side if model inference is performed at UE side.</w:t>
      </w:r>
    </w:p>
    <w:p w14:paraId="3C1F9225" w14:textId="11565CC1" w:rsidR="001F3AD1" w:rsidRDefault="00793122" w:rsidP="00E9065F">
      <w:pPr>
        <w:pStyle w:val="bullet1"/>
      </w:pPr>
      <w:r w:rsidRPr="00950EC2">
        <w:rPr>
          <w:b/>
        </w:rPr>
        <w:t>Complexity</w:t>
      </w:r>
      <w:r>
        <w:t xml:space="preserve">: </w:t>
      </w:r>
      <w:r w:rsidR="00873548">
        <w:t>T</w:t>
      </w:r>
      <w:r w:rsidR="001F3AD1">
        <w:t>he computation and memory cost for model monitoring is negligible</w:t>
      </w:r>
      <w:r w:rsidR="00873548">
        <w:t xml:space="preserve"> as compared to model training.</w:t>
      </w:r>
      <w:r w:rsidR="009D1C26">
        <w:t xml:space="preserve"> Specifically, the memory cost mainly comes from the storage of measurement</w:t>
      </w:r>
      <w:r w:rsidR="0060633B">
        <w:t>s</w:t>
      </w:r>
      <w:r w:rsidR="009D1C26">
        <w:t xml:space="preserve"> or inference output</w:t>
      </w:r>
      <w:r w:rsidR="0060633B">
        <w:t>s</w:t>
      </w:r>
      <w:r w:rsidR="009D1C26">
        <w:t xml:space="preserve"> related to model monitoring, and the computation cost </w:t>
      </w:r>
      <w:r w:rsidR="00873548">
        <w:t xml:space="preserve">mainly </w:t>
      </w:r>
      <w:r w:rsidR="009D1C26">
        <w:t xml:space="preserve">comes from model inference and </w:t>
      </w:r>
      <w:r w:rsidR="0060633B">
        <w:t>extracting</w:t>
      </w:r>
      <w:r w:rsidR="009D1C26">
        <w:t xml:space="preserve"> statistics</w:t>
      </w:r>
      <w:r w:rsidR="002B767D">
        <w:t xml:space="preserve"> from measurement</w:t>
      </w:r>
      <w:r w:rsidR="0060633B">
        <w:t>s</w:t>
      </w:r>
      <w:r w:rsidR="009D1C26">
        <w:t xml:space="preserve">. </w:t>
      </w:r>
    </w:p>
    <w:p w14:paraId="6A5167E7" w14:textId="59F877FF" w:rsidR="0012700A" w:rsidRDefault="00750F46" w:rsidP="00575C6B">
      <w:pPr>
        <w:pStyle w:val="bullet1"/>
      </w:pPr>
      <w:r w:rsidRPr="00410DD9">
        <w:rPr>
          <w:b/>
        </w:rPr>
        <w:t>Latency</w:t>
      </w:r>
      <w:r w:rsidRPr="00FF0CEE">
        <w:t>:</w:t>
      </w:r>
      <w:r>
        <w:t xml:space="preserve"> </w:t>
      </w:r>
      <w:r w:rsidR="00410DD9">
        <w:t xml:space="preserve">This KPI is difficult to evaluate at this stage. </w:t>
      </w:r>
    </w:p>
    <w:p w14:paraId="2C205B4A" w14:textId="7D30DA66" w:rsidR="00340C9B" w:rsidRPr="00562ED7" w:rsidRDefault="00340C9B">
      <w:pPr>
        <w:rPr>
          <w:szCs w:val="20"/>
        </w:rPr>
      </w:pPr>
      <w:r w:rsidRPr="00562ED7">
        <w:rPr>
          <w:szCs w:val="20"/>
        </w:rPr>
        <w:t xml:space="preserve">When studying specific model monitoring </w:t>
      </w:r>
      <w:r w:rsidR="00211B78">
        <w:rPr>
          <w:rFonts w:hint="eastAsia"/>
          <w:szCs w:val="20"/>
        </w:rPr>
        <w:t>a</w:t>
      </w:r>
      <w:r w:rsidR="00211B78">
        <w:rPr>
          <w:szCs w:val="20"/>
        </w:rPr>
        <w:t>pproaches</w:t>
      </w:r>
      <w:r w:rsidRPr="00562ED7">
        <w:rPr>
          <w:szCs w:val="20"/>
        </w:rPr>
        <w:t xml:space="preserve">, at least </w:t>
      </w:r>
      <w:r w:rsidR="00AC65E1">
        <w:rPr>
          <w:szCs w:val="20"/>
        </w:rPr>
        <w:t xml:space="preserve">the KPI of </w:t>
      </w:r>
      <w:r w:rsidRPr="00562ED7">
        <w:rPr>
          <w:szCs w:val="20"/>
        </w:rPr>
        <w:t>accuracy and relevance</w:t>
      </w:r>
      <w:r>
        <w:rPr>
          <w:szCs w:val="20"/>
        </w:rPr>
        <w:t xml:space="preserve"> </w:t>
      </w:r>
      <w:r w:rsidRPr="00562ED7">
        <w:rPr>
          <w:szCs w:val="20"/>
        </w:rPr>
        <w:t xml:space="preserve">should be considered </w:t>
      </w:r>
      <w:r>
        <w:rPr>
          <w:szCs w:val="20"/>
        </w:rPr>
        <w:t>as a start point.</w:t>
      </w:r>
    </w:p>
    <w:p w14:paraId="5AF166F0" w14:textId="38C4BB2A" w:rsidR="00A848D4" w:rsidRDefault="00A23E38" w:rsidP="00950EC2">
      <w:pPr>
        <w:pStyle w:val="proposal"/>
        <w:spacing w:before="120" w:after="120"/>
        <w:ind w:left="1134" w:hanging="1134"/>
      </w:pPr>
      <w:r>
        <w:t xml:space="preserve">The possible </w:t>
      </w:r>
      <w:r w:rsidRPr="003D257C">
        <w:t>AI/ML model monitoring performance metrics</w:t>
      </w:r>
      <w:r>
        <w:t xml:space="preserve"> are listed as follows</w:t>
      </w:r>
      <w:r>
        <w:rPr>
          <w:rFonts w:hint="eastAsia"/>
        </w:rPr>
        <w:t>：</w:t>
      </w:r>
    </w:p>
    <w:p w14:paraId="32D1E36A" w14:textId="77777777" w:rsidR="00A848D4" w:rsidRPr="00950EC2" w:rsidRDefault="00A848D4" w:rsidP="00A848D4">
      <w:pPr>
        <w:pStyle w:val="bullet1"/>
        <w:rPr>
          <w:b/>
        </w:rPr>
      </w:pPr>
      <w:r w:rsidRPr="00950EC2">
        <w:rPr>
          <w:rFonts w:eastAsia="Times New Roman"/>
          <w:b/>
          <w:color w:val="000000" w:themeColor="text1"/>
        </w:rPr>
        <w:t>Monitoring based on data distribution</w:t>
      </w:r>
    </w:p>
    <w:p w14:paraId="390E1E11" w14:textId="77777777" w:rsidR="00A848D4" w:rsidRPr="00950EC2" w:rsidRDefault="00A848D4" w:rsidP="00A848D4">
      <w:pPr>
        <w:pStyle w:val="bullet1"/>
        <w:numPr>
          <w:ilvl w:val="1"/>
          <w:numId w:val="8"/>
        </w:numPr>
        <w:rPr>
          <w:b/>
        </w:rPr>
      </w:pPr>
      <w:r w:rsidRPr="00950EC2">
        <w:rPr>
          <w:b/>
        </w:rPr>
        <w:t>CSI distribution</w:t>
      </w:r>
    </w:p>
    <w:p w14:paraId="6DA453BB" w14:textId="77777777" w:rsidR="00A848D4" w:rsidRPr="00950EC2" w:rsidRDefault="00A848D4" w:rsidP="00A848D4">
      <w:pPr>
        <w:pStyle w:val="bullet1"/>
        <w:numPr>
          <w:ilvl w:val="1"/>
          <w:numId w:val="8"/>
        </w:numPr>
        <w:rPr>
          <w:b/>
        </w:rPr>
      </w:pPr>
      <w:r w:rsidRPr="00950EC2">
        <w:rPr>
          <w:b/>
        </w:rPr>
        <w:t>SINR distribution</w:t>
      </w:r>
    </w:p>
    <w:p w14:paraId="542D19CE" w14:textId="77777777" w:rsidR="00A848D4" w:rsidRPr="00950EC2" w:rsidRDefault="00A848D4" w:rsidP="00A848D4">
      <w:pPr>
        <w:pStyle w:val="bullet1"/>
        <w:numPr>
          <w:ilvl w:val="1"/>
          <w:numId w:val="8"/>
        </w:numPr>
        <w:rPr>
          <w:b/>
        </w:rPr>
      </w:pPr>
      <w:r w:rsidRPr="00950EC2">
        <w:rPr>
          <w:b/>
        </w:rPr>
        <w:t>Synchronization error distribution</w:t>
      </w:r>
    </w:p>
    <w:p w14:paraId="6143CAD3" w14:textId="77777777" w:rsidR="00A848D4" w:rsidRPr="00950EC2" w:rsidRDefault="00A848D4" w:rsidP="00A848D4">
      <w:pPr>
        <w:pStyle w:val="bullet1"/>
        <w:numPr>
          <w:ilvl w:val="1"/>
          <w:numId w:val="8"/>
        </w:numPr>
        <w:rPr>
          <w:b/>
        </w:rPr>
      </w:pPr>
      <w:r w:rsidRPr="00950EC2">
        <w:rPr>
          <w:b/>
        </w:rPr>
        <w:t>Other possible features, such as delay spread distribution, CIR error distribution.</w:t>
      </w:r>
    </w:p>
    <w:p w14:paraId="00C8FC70" w14:textId="77777777" w:rsidR="00A848D4" w:rsidRPr="00950EC2" w:rsidRDefault="00A848D4" w:rsidP="00A848D4">
      <w:pPr>
        <w:pStyle w:val="bullet1"/>
        <w:rPr>
          <w:b/>
        </w:rPr>
      </w:pPr>
      <w:r w:rsidRPr="00950EC2">
        <w:rPr>
          <w:b/>
        </w:rPr>
        <w:t>Monitoring based on applicable condition</w:t>
      </w:r>
    </w:p>
    <w:p w14:paraId="39890ADD" w14:textId="77777777" w:rsidR="00A848D4" w:rsidRPr="00950EC2" w:rsidRDefault="00A848D4" w:rsidP="00A848D4">
      <w:pPr>
        <w:pStyle w:val="bullet1"/>
        <w:numPr>
          <w:ilvl w:val="1"/>
          <w:numId w:val="8"/>
        </w:numPr>
        <w:rPr>
          <w:b/>
        </w:rPr>
      </w:pPr>
      <w:r w:rsidRPr="00950EC2">
        <w:rPr>
          <w:b/>
        </w:rPr>
        <w:t>Environment monitoring, such as by visual sensors deployed at factories.</w:t>
      </w:r>
    </w:p>
    <w:p w14:paraId="59728046" w14:textId="77777777" w:rsidR="00A848D4" w:rsidRPr="00950EC2" w:rsidRDefault="00A848D4" w:rsidP="00A848D4">
      <w:pPr>
        <w:pStyle w:val="bullet1"/>
        <w:numPr>
          <w:ilvl w:val="1"/>
          <w:numId w:val="8"/>
        </w:numPr>
        <w:rPr>
          <w:b/>
        </w:rPr>
      </w:pPr>
      <w:r w:rsidRPr="00950EC2">
        <w:rPr>
          <w:b/>
        </w:rPr>
        <w:t>RS configuration matching</w:t>
      </w:r>
    </w:p>
    <w:p w14:paraId="18AFE762" w14:textId="77777777" w:rsidR="00A848D4" w:rsidRPr="00950EC2" w:rsidRDefault="00A848D4" w:rsidP="00A848D4">
      <w:pPr>
        <w:pStyle w:val="bullet1"/>
        <w:rPr>
          <w:b/>
        </w:rPr>
      </w:pPr>
      <w:r w:rsidRPr="00950EC2">
        <w:rPr>
          <w:b/>
        </w:rPr>
        <w:t>Monitoring based on inference accuracy</w:t>
      </w:r>
      <w:r w:rsidRPr="00950EC2" w:rsidDel="00996CF8">
        <w:rPr>
          <w:b/>
        </w:rPr>
        <w:t xml:space="preserve"> </w:t>
      </w:r>
    </w:p>
    <w:p w14:paraId="1A1DA1E4" w14:textId="47DAC999" w:rsidR="00A848D4" w:rsidRPr="00950EC2" w:rsidRDefault="00A848D4">
      <w:pPr>
        <w:pStyle w:val="bullet1"/>
        <w:numPr>
          <w:ilvl w:val="1"/>
          <w:numId w:val="8"/>
        </w:numPr>
      </w:pPr>
      <w:r w:rsidRPr="00950EC2">
        <w:rPr>
          <w:b/>
        </w:rPr>
        <w:t>Inference error distribution (location or other intermediate features)</w:t>
      </w:r>
    </w:p>
    <w:p w14:paraId="3AC2761F" w14:textId="77777777" w:rsidR="0065629B" w:rsidRPr="00950EC2" w:rsidRDefault="0065629B" w:rsidP="0065629B">
      <w:pPr>
        <w:pStyle w:val="bullet1"/>
        <w:rPr>
          <w:b/>
        </w:rPr>
      </w:pPr>
      <w:r w:rsidRPr="00950EC2">
        <w:rPr>
          <w:b/>
        </w:rPr>
        <w:t>Monitoring based on other valid information.</w:t>
      </w:r>
    </w:p>
    <w:p w14:paraId="513A6647" w14:textId="77777777" w:rsidR="0065629B" w:rsidRPr="00950EC2" w:rsidRDefault="0065629B" w:rsidP="0065629B">
      <w:pPr>
        <w:pStyle w:val="bullet1"/>
        <w:numPr>
          <w:ilvl w:val="1"/>
          <w:numId w:val="8"/>
        </w:numPr>
        <w:rPr>
          <w:b/>
        </w:rPr>
      </w:pPr>
      <w:r w:rsidRPr="00950EC2">
        <w:rPr>
          <w:b/>
        </w:rPr>
        <w:t xml:space="preserve">Motion state information. </w:t>
      </w:r>
    </w:p>
    <w:p w14:paraId="2F74D2F1" w14:textId="77777777" w:rsidR="0065629B" w:rsidRPr="00562ED7" w:rsidRDefault="0065629B" w:rsidP="00950EC2">
      <w:pPr>
        <w:pStyle w:val="bullet1"/>
        <w:numPr>
          <w:ilvl w:val="0"/>
          <w:numId w:val="0"/>
        </w:numPr>
      </w:pPr>
    </w:p>
    <w:p w14:paraId="2C71AD24" w14:textId="5B767C74" w:rsidR="00741CDC" w:rsidRPr="00741CDC" w:rsidRDefault="008B7CB9" w:rsidP="00950EC2">
      <w:pPr>
        <w:pStyle w:val="proposal"/>
        <w:spacing w:before="120" w:after="120"/>
        <w:ind w:left="1134" w:hanging="1134"/>
      </w:pPr>
      <w:r>
        <w:t>Dedicated reference signals</w:t>
      </w:r>
      <w:r w:rsidR="006C7807">
        <w:t xml:space="preserve"> may be required to</w:t>
      </w:r>
      <w:r w:rsidR="000F058E">
        <w:t xml:space="preserve"> obtain performance metrics</w:t>
      </w:r>
      <w:r w:rsidR="00C33FE9">
        <w:t xml:space="preserve"> so as</w:t>
      </w:r>
      <w:r w:rsidR="000F058E">
        <w:t xml:space="preserve"> to</w:t>
      </w:r>
      <w:r w:rsidR="006C7807">
        <w:t xml:space="preserve"> support model monitoring.</w:t>
      </w:r>
    </w:p>
    <w:p w14:paraId="3EDFAA6A" w14:textId="6E060A85" w:rsidR="00971253" w:rsidRPr="00FF0CEE" w:rsidRDefault="00373824" w:rsidP="00950EC2">
      <w:pPr>
        <w:pStyle w:val="proposal"/>
        <w:spacing w:before="120" w:after="120"/>
        <w:ind w:left="1134" w:hanging="1134"/>
      </w:pPr>
      <w:r>
        <w:t>Study</w:t>
      </w:r>
      <w:r w:rsidR="00971253" w:rsidRPr="00FF0CEE">
        <w:t xml:space="preserve"> specific model monitoring </w:t>
      </w:r>
      <w:r w:rsidR="00C73A6C">
        <w:t>approaches</w:t>
      </w:r>
      <w:r w:rsidR="00971253" w:rsidRPr="00FF0CEE">
        <w:t>,</w:t>
      </w:r>
      <w:r>
        <w:t xml:space="preserve"> and</w:t>
      </w:r>
      <w:r w:rsidR="00971253" w:rsidRPr="00FF0CEE">
        <w:t xml:space="preserve"> at least </w:t>
      </w:r>
      <w:r w:rsidR="00971253">
        <w:t xml:space="preserve">the KPI of </w:t>
      </w:r>
      <w:r w:rsidR="00971253" w:rsidRPr="00FF0CEE">
        <w:t>accuracy and relevance</w:t>
      </w:r>
      <w:r w:rsidR="00971253">
        <w:t xml:space="preserve"> </w:t>
      </w:r>
      <w:r w:rsidR="00971253" w:rsidRPr="00FF0CEE">
        <w:t xml:space="preserve">should be considered </w:t>
      </w:r>
      <w:r w:rsidR="00971253">
        <w:t>as a start point.</w:t>
      </w:r>
    </w:p>
    <w:p w14:paraId="3D61F334" w14:textId="3B8B8795" w:rsidR="00410DD9" w:rsidRPr="00562ED7" w:rsidRDefault="00410DD9" w:rsidP="00950EC2"/>
    <w:p w14:paraId="1C784EC8" w14:textId="7324FEBC" w:rsidR="00C47C8D" w:rsidRDefault="00C47C8D" w:rsidP="00C47C8D">
      <w:pPr>
        <w:pStyle w:val="title3"/>
      </w:pPr>
      <w:r>
        <w:rPr>
          <w:rFonts w:hint="eastAsia"/>
        </w:rPr>
        <w:t>M</w:t>
      </w:r>
      <w:r>
        <w:t>odel updating</w:t>
      </w:r>
      <w:r w:rsidR="000C54D3">
        <w:t>/fine-tuning</w:t>
      </w:r>
    </w:p>
    <w:p w14:paraId="3C6D7311" w14:textId="5FA908C4" w:rsidR="00EB68C6" w:rsidRDefault="00C47C8D" w:rsidP="00C47C8D">
      <w:r>
        <w:rPr>
          <w:rFonts w:hint="eastAsia"/>
        </w:rPr>
        <w:t>I</w:t>
      </w:r>
      <w:r>
        <w:t xml:space="preserve">n our companion contribution </w:t>
      </w:r>
      <w:r>
        <w:fldChar w:fldCharType="begin"/>
      </w:r>
      <w:r>
        <w:instrText xml:space="preserve"> REF _Ref101427648 \r \h </w:instrText>
      </w:r>
      <w:r>
        <w:fldChar w:fldCharType="separate"/>
      </w:r>
      <w:r>
        <w:t>[2]</w:t>
      </w:r>
      <w:r>
        <w:fldChar w:fldCharType="end"/>
      </w:r>
      <w:r>
        <w:t xml:space="preserve">, we have shown that model fine-tuning can significantly improve model generalization performance. </w:t>
      </w:r>
      <w:r w:rsidR="006F1394">
        <w:t>T</w:t>
      </w:r>
      <w:r>
        <w:t xml:space="preserve">o </w:t>
      </w:r>
      <w:r w:rsidR="006F1394">
        <w:t xml:space="preserve">adapt to </w:t>
      </w:r>
      <w:r>
        <w:t>the dynamic wireless environment</w:t>
      </w:r>
      <w:r w:rsidR="002E0BA0">
        <w:t xml:space="preserve"> quickly</w:t>
      </w:r>
      <w:r>
        <w:t xml:space="preserve">, model fine-tuning </w:t>
      </w:r>
      <w:r w:rsidR="002A2E78">
        <w:t>is</w:t>
      </w:r>
      <w:r>
        <w:t xml:space="preserve"> necessary. </w:t>
      </w:r>
    </w:p>
    <w:p w14:paraId="4E73226D" w14:textId="42B84837" w:rsidR="00C47C8D" w:rsidRDefault="00C47C8D" w:rsidP="00C47C8D">
      <w:r>
        <w:lastRenderedPageBreak/>
        <w:t xml:space="preserve">In general, model fine-tuning can be regarded as </w:t>
      </w:r>
      <w:r w:rsidR="000C54D3">
        <w:t>mode</w:t>
      </w:r>
      <w:r w:rsidR="00E12F7D">
        <w:t>l</w:t>
      </w:r>
      <w:r>
        <w:t xml:space="preserve"> </w:t>
      </w:r>
      <w:r w:rsidR="000C54D3">
        <w:t>updating</w:t>
      </w:r>
      <w:r>
        <w:t xml:space="preserve"> with prior model information and </w:t>
      </w:r>
      <w:r w:rsidR="000C54D3">
        <w:t xml:space="preserve">a small scale </w:t>
      </w:r>
      <w:r>
        <w:t xml:space="preserve">field data. In this section, we further analyze </w:t>
      </w:r>
      <w:r w:rsidR="003B0AFD">
        <w:t xml:space="preserve">the </w:t>
      </w:r>
      <w:r>
        <w:t>detailed specification impact</w:t>
      </w:r>
      <w:r w:rsidR="00D53A2E">
        <w:t>s</w:t>
      </w:r>
      <w:r>
        <w:t xml:space="preserve"> when model fine-tuning is included.</w:t>
      </w:r>
    </w:p>
    <w:p w14:paraId="409E9A72" w14:textId="77777777" w:rsidR="00C47C8D" w:rsidRDefault="00C47C8D" w:rsidP="00C47C8D">
      <w:r>
        <w:t>For the case in which AI model inference is at UE side, fine-tuning can be conducted at UE side based on the pre-trained model. The detailed specification impacts are listed as follows.</w:t>
      </w:r>
    </w:p>
    <w:p w14:paraId="1F97DDA9" w14:textId="5892B347" w:rsidR="00C47C8D" w:rsidRDefault="00C47C8D" w:rsidP="00C47C8D">
      <w:pPr>
        <w:pStyle w:val="bullet1"/>
      </w:pPr>
      <w:r>
        <w:rPr>
          <w:rFonts w:hint="eastAsia"/>
        </w:rPr>
        <w:t>U</w:t>
      </w:r>
      <w:r>
        <w:t xml:space="preserve">E </w:t>
      </w:r>
      <w:r>
        <w:rPr>
          <w:rFonts w:hint="eastAsia"/>
        </w:rPr>
        <w:t>s</w:t>
      </w:r>
      <w:r>
        <w:t xml:space="preserve">ide needs to inform the network of device capability in advance. The device capabilities may consist of computation capability, available computation resource, available storage resource, battery status, data collection, and other capabilities related to </w:t>
      </w:r>
      <w:r w:rsidR="00DA1C1D">
        <w:t xml:space="preserve">model </w:t>
      </w:r>
      <w:r>
        <w:t>fine-tuning.</w:t>
      </w:r>
    </w:p>
    <w:p w14:paraId="201F527F" w14:textId="6ACADAE6" w:rsidR="00C47C8D" w:rsidRDefault="00C47C8D" w:rsidP="00C47C8D">
      <w:pPr>
        <w:pStyle w:val="bullet1"/>
      </w:pPr>
      <w:r>
        <w:t>Based on the received device capability from the target UE, if network</w:t>
      </w:r>
      <w:r w:rsidR="004C3E60">
        <w:t xml:space="preserve"> </w:t>
      </w:r>
      <w:r w:rsidR="004C3E60">
        <w:rPr>
          <w:rFonts w:hint="eastAsia"/>
        </w:rPr>
        <w:t>s</w:t>
      </w:r>
      <w:r w:rsidR="004C3E60">
        <w:t>ide</w:t>
      </w:r>
      <w:r>
        <w:t xml:space="preserve"> identifies that the device can support model fine-tuning, network side delivers assistance information including pre-trained model information and training configuration to the target UE to support model fine-tuning.</w:t>
      </w:r>
      <w:r>
        <w:rPr>
          <w:rFonts w:hint="eastAsia"/>
        </w:rPr>
        <w:t xml:space="preserve"> </w:t>
      </w:r>
      <w:r>
        <w:t xml:space="preserve">The model information may consist of the input and output of the model, the architecture of the model,  the weight of the model, the configuration of the model, the state of the optimizer, and so on. The training configuration consists of the learning rate, training epoch,  batch size,  end condition, and so on. </w:t>
      </w:r>
    </w:p>
    <w:p w14:paraId="6CAC8B28" w14:textId="033C8F63" w:rsidR="00C47C8D" w:rsidRDefault="00294852" w:rsidP="00C47C8D">
      <w:pPr>
        <w:pStyle w:val="bullet1"/>
        <w:numPr>
          <w:ilvl w:val="0"/>
          <w:numId w:val="0"/>
        </w:numPr>
        <w:jc w:val="center"/>
      </w:pPr>
      <w:r>
        <w:object w:dxaOrig="4875" w:dyaOrig="3180" w14:anchorId="4A702451">
          <v:shape id="_x0000_i1037" type="#_x0000_t75" style="width:244.3pt;height:159.35pt" o:ole="">
            <v:imagedata r:id="rId33" o:title=""/>
          </v:shape>
          <o:OLEObject Type="Embed" ProgID="Visio.Drawing.15" ShapeID="_x0000_i1037" DrawAspect="Content" ObjectID="_1729346073" r:id="rId34"/>
        </w:object>
      </w:r>
    </w:p>
    <w:p w14:paraId="32636023" w14:textId="7D6A6AEA" w:rsidR="00C47C8D" w:rsidRPr="00B053D4" w:rsidRDefault="00B0204A" w:rsidP="00B053D4">
      <w:pPr>
        <w:pStyle w:val="figure"/>
      </w:pPr>
      <w:r w:rsidRPr="00B053D4">
        <w:t xml:space="preserve"> </w:t>
      </w:r>
      <w:r w:rsidR="00C47C8D" w:rsidRPr="00B053D4">
        <w:rPr>
          <w:rFonts w:hint="eastAsia"/>
        </w:rPr>
        <w:t>In</w:t>
      </w:r>
      <w:r w:rsidR="00C47C8D" w:rsidRPr="00B053D4">
        <w:t>formation exchange procedure when fine-tuning is conducted at UE side</w:t>
      </w:r>
    </w:p>
    <w:p w14:paraId="296BFA0E" w14:textId="77777777" w:rsidR="00C47C8D" w:rsidRPr="00580640" w:rsidRDefault="00C47C8D" w:rsidP="00950EC2">
      <w:pPr>
        <w:pStyle w:val="proposal"/>
        <w:spacing w:before="120" w:after="120"/>
        <w:ind w:left="1134" w:hanging="1134"/>
      </w:pPr>
      <w:r w:rsidRPr="00580640">
        <w:rPr>
          <w:rFonts w:hint="eastAsia"/>
        </w:rPr>
        <w:t>W</w:t>
      </w:r>
      <w:r w:rsidRPr="00580640">
        <w:t xml:space="preserve">hen fine-tuning is conducted at UE side, </w:t>
      </w:r>
      <w:r w:rsidRPr="00580640">
        <w:rPr>
          <w:rFonts w:hint="eastAsia"/>
        </w:rPr>
        <w:t>U</w:t>
      </w:r>
      <w:r w:rsidRPr="00580640">
        <w:t>E capability corresponding to fine-tuning is required.</w:t>
      </w:r>
    </w:p>
    <w:p w14:paraId="2E64AEAC" w14:textId="5F4FD4E5" w:rsidR="00C47C8D" w:rsidRPr="00580640" w:rsidRDefault="00EB68C6" w:rsidP="00950EC2">
      <w:pPr>
        <w:pStyle w:val="proposal"/>
        <w:spacing w:before="120" w:after="120"/>
        <w:ind w:left="1134" w:hanging="1134"/>
      </w:pPr>
      <w:r>
        <w:t>To enable</w:t>
      </w:r>
      <w:r w:rsidR="00C47C8D" w:rsidRPr="00580640">
        <w:t xml:space="preserve"> model fine-tuning</w:t>
      </w:r>
      <w:r>
        <w:t xml:space="preserve"> when AI/ML model inference is at UE side</w:t>
      </w:r>
      <w:r w:rsidR="00C47C8D" w:rsidRPr="00580640">
        <w:t xml:space="preserve">, </w:t>
      </w:r>
      <w:r>
        <w:t xml:space="preserve">support </w:t>
      </w:r>
      <w:r w:rsidR="00C47C8D" w:rsidRPr="00580640">
        <w:t>assistance information to the target UE about pre-trained model and training configuration.</w:t>
      </w:r>
    </w:p>
    <w:p w14:paraId="46784A6E" w14:textId="5A3B4B0A" w:rsidR="00C47C8D" w:rsidRDefault="00C47C8D" w:rsidP="00C47C8D">
      <w:pPr>
        <w:pStyle w:val="bullet1"/>
        <w:numPr>
          <w:ilvl w:val="0"/>
          <w:numId w:val="0"/>
        </w:numPr>
      </w:pPr>
      <w:r w:rsidRPr="004D4C6F">
        <w:t xml:space="preserve">For the case that AI model </w:t>
      </w:r>
      <w:r>
        <w:t xml:space="preserve">inference </w:t>
      </w:r>
      <w:r w:rsidRPr="004D4C6F">
        <w:t>is at UE</w:t>
      </w:r>
      <w:r>
        <w:t xml:space="preserve"> or network</w:t>
      </w:r>
      <w:r w:rsidRPr="004D4C6F">
        <w:t xml:space="preserve"> side, fine-tuning can be conducted at </w:t>
      </w:r>
      <w:r>
        <w:t>network</w:t>
      </w:r>
      <w:r w:rsidRPr="004D4C6F">
        <w:t xml:space="preserve"> side based on the pre</w:t>
      </w:r>
      <w:r>
        <w:rPr>
          <w:rFonts w:hint="eastAsia"/>
        </w:rPr>
        <w:t>-</w:t>
      </w:r>
      <w:r w:rsidRPr="004D4C6F">
        <w:t xml:space="preserve">trained model. </w:t>
      </w:r>
      <w:r>
        <w:t>In this case, UE side does not need to inform network side of device capability, and network side does not need to transfer model information and training configuration to the target UE.</w:t>
      </w:r>
      <w:r w:rsidRPr="004D4C6F">
        <w:t xml:space="preserve"> </w:t>
      </w:r>
      <w:r>
        <w:t xml:space="preserve">To support model fine-tuning at network side, UE should </w:t>
      </w:r>
      <w:proofErr w:type="spellStart"/>
      <w:r>
        <w:t>feed back</w:t>
      </w:r>
      <w:proofErr w:type="spellEnd"/>
      <w:r>
        <w:t xml:space="preserve"> some requested training data to network side. </w:t>
      </w:r>
      <w:r w:rsidRPr="004D4C6F">
        <w:t>The detailed specification impacts are listed as follows.</w:t>
      </w:r>
      <w:r>
        <w:t xml:space="preserve"> </w:t>
      </w:r>
    </w:p>
    <w:p w14:paraId="0FCC3003" w14:textId="77777777" w:rsidR="00C47C8D" w:rsidRDefault="00C47C8D" w:rsidP="00C47C8D">
      <w:pPr>
        <w:pStyle w:val="bullet1"/>
      </w:pPr>
      <w:r>
        <w:t>Network side should send data collection requests to the target UEs in advance. The data collection request may consist of data format, privacy permission, training data collection configuration, training data reporting configuration, and so on.</w:t>
      </w:r>
    </w:p>
    <w:p w14:paraId="275A9299" w14:textId="1B558508" w:rsidR="00C47C8D" w:rsidRDefault="00C47C8D" w:rsidP="00C47C8D">
      <w:pPr>
        <w:pStyle w:val="bullet1"/>
      </w:pPr>
      <w:r>
        <w:t>UE should provide training data to network side to support model fine-tuning</w:t>
      </w:r>
      <w:r w:rsidR="0076485F">
        <w:t xml:space="preserve"> if available</w:t>
      </w:r>
      <w:r>
        <w:t>.</w:t>
      </w:r>
    </w:p>
    <w:p w14:paraId="58B6B133" w14:textId="455576BF" w:rsidR="00C47C8D" w:rsidRDefault="00302C8B" w:rsidP="00C47C8D">
      <w:pPr>
        <w:pStyle w:val="bullet1"/>
        <w:numPr>
          <w:ilvl w:val="0"/>
          <w:numId w:val="0"/>
        </w:numPr>
        <w:jc w:val="center"/>
      </w:pPr>
      <w:r>
        <w:object w:dxaOrig="4936" w:dyaOrig="3135" w14:anchorId="5A88AD3D">
          <v:shape id="_x0000_i1038" type="#_x0000_t75" style="width:244.3pt;height:153.7pt" o:ole="">
            <v:imagedata r:id="rId35" o:title=""/>
          </v:shape>
          <o:OLEObject Type="Embed" ProgID="Visio.Drawing.15" ShapeID="_x0000_i1038" DrawAspect="Content" ObjectID="_1729346074" r:id="rId36"/>
        </w:object>
      </w:r>
    </w:p>
    <w:p w14:paraId="73B8E583" w14:textId="617FC30B" w:rsidR="00C47C8D" w:rsidRPr="00B053D4" w:rsidRDefault="00B0204A" w:rsidP="00B053D4">
      <w:pPr>
        <w:pStyle w:val="figure"/>
      </w:pPr>
      <w:r w:rsidRPr="00B053D4">
        <w:t xml:space="preserve"> </w:t>
      </w:r>
      <w:r w:rsidR="00C47C8D" w:rsidRPr="00B053D4">
        <w:rPr>
          <w:rFonts w:hint="eastAsia"/>
        </w:rPr>
        <w:t>In</w:t>
      </w:r>
      <w:r w:rsidR="00C47C8D" w:rsidRPr="00B053D4">
        <w:t>formation exchange procedure when fine-tuning is conducted at network side</w:t>
      </w:r>
    </w:p>
    <w:p w14:paraId="5F933C9D" w14:textId="74E73BD8" w:rsidR="00840B46" w:rsidRDefault="00C47C8D" w:rsidP="00950EC2">
      <w:pPr>
        <w:pStyle w:val="proposal"/>
        <w:spacing w:before="120" w:after="120"/>
        <w:ind w:left="1134" w:hanging="1134"/>
      </w:pPr>
      <w:r w:rsidRPr="00580640">
        <w:lastRenderedPageBreak/>
        <w:t xml:space="preserve">Training data collection request </w:t>
      </w:r>
      <w:r w:rsidR="000C54D3">
        <w:t xml:space="preserve">for model fine-tuning </w:t>
      </w:r>
      <w:r w:rsidRPr="00580640">
        <w:t>and feedback from the target UE is required to support model fine-tuning at network side.</w:t>
      </w:r>
    </w:p>
    <w:p w14:paraId="03EE3E69" w14:textId="5465DF40" w:rsidR="00840B46" w:rsidRDefault="001E77D6" w:rsidP="00840B46">
      <w:r w:rsidRPr="001E77D6">
        <w:t xml:space="preserve">Regarding the </w:t>
      </w:r>
      <w:r>
        <w:t>occasion</w:t>
      </w:r>
      <w:r w:rsidRPr="001E77D6">
        <w:t xml:space="preserve"> or condition for triggering a model updat</w:t>
      </w:r>
      <w:r w:rsidR="00E33D8E">
        <w:t>ing process</w:t>
      </w:r>
      <w:r w:rsidRPr="001E77D6">
        <w:t>, there are two points to consider</w:t>
      </w:r>
      <w:r w:rsidR="00840B46">
        <w:t>:</w:t>
      </w:r>
    </w:p>
    <w:p w14:paraId="62129612" w14:textId="6F50B681" w:rsidR="00840B46" w:rsidRDefault="00840B46" w:rsidP="00840B46">
      <w:pPr>
        <w:pStyle w:val="bullet1"/>
      </w:pPr>
      <w:r>
        <w:t>T</w:t>
      </w:r>
      <w:r>
        <w:rPr>
          <w:rFonts w:hint="eastAsia"/>
        </w:rPr>
        <w:t>h</w:t>
      </w:r>
      <w:r>
        <w:t xml:space="preserve">e current model cannot work well. For example, </w:t>
      </w:r>
      <w:r w:rsidR="00A058A3">
        <w:t>the result of model monitoring indicates that the current model is out of work</w:t>
      </w:r>
      <w:r>
        <w:t>.</w:t>
      </w:r>
    </w:p>
    <w:p w14:paraId="5D062ADC" w14:textId="0336A571" w:rsidR="00B27CAC" w:rsidRDefault="00840B46" w:rsidP="00DF586F">
      <w:pPr>
        <w:pStyle w:val="bullet1"/>
      </w:pPr>
      <w:r>
        <w:t>M</w:t>
      </w:r>
      <w:r w:rsidR="00A058A3">
        <w:t xml:space="preserve">odel updating </w:t>
      </w:r>
      <w:r w:rsidR="00506B11">
        <w:t>operation can be supported</w:t>
      </w:r>
      <w:r>
        <w:t xml:space="preserve"> </w:t>
      </w:r>
      <w:r w:rsidR="00506B11">
        <w:t>in terms of</w:t>
      </w:r>
      <w:r>
        <w:t xml:space="preserve"> available training data and hardware resource.</w:t>
      </w:r>
    </w:p>
    <w:p w14:paraId="17A42CA8" w14:textId="3FD72056" w:rsidR="008638F8" w:rsidRDefault="00863906" w:rsidP="00950EC2">
      <w:pPr>
        <w:pStyle w:val="proposal"/>
        <w:spacing w:before="120" w:after="120"/>
        <w:ind w:left="1134" w:hanging="1134"/>
      </w:pPr>
      <w:r w:rsidRPr="00863906">
        <w:t>The</w:t>
      </w:r>
      <w:r>
        <w:t xml:space="preserve"> </w:t>
      </w:r>
      <w:r w:rsidR="00E44D41">
        <w:t>result of model monitoring</w:t>
      </w:r>
      <w:r>
        <w:t xml:space="preserve"> </w:t>
      </w:r>
      <w:r w:rsidRPr="00863906">
        <w:t>and the achievability of model updat</w:t>
      </w:r>
      <w:r>
        <w:t>ing</w:t>
      </w:r>
      <w:r w:rsidRPr="00863906">
        <w:t xml:space="preserve"> should be </w:t>
      </w:r>
      <w:r w:rsidR="00822A3B">
        <w:t xml:space="preserve">jointly </w:t>
      </w:r>
      <w:r w:rsidRPr="00863906">
        <w:t>considered</w:t>
      </w:r>
      <w:r>
        <w:t xml:space="preserve"> as the condition of model updating. </w:t>
      </w:r>
    </w:p>
    <w:p w14:paraId="30E10940" w14:textId="77777777" w:rsidR="008638F8" w:rsidRPr="007E3183" w:rsidRDefault="008638F8" w:rsidP="007E3183">
      <w:pPr>
        <w:pStyle w:val="bullet1"/>
        <w:numPr>
          <w:ilvl w:val="0"/>
          <w:numId w:val="0"/>
        </w:numPr>
      </w:pPr>
    </w:p>
    <w:p w14:paraId="1EE68003" w14:textId="0873794B" w:rsidR="002E2079" w:rsidRDefault="00B11286" w:rsidP="002E2079">
      <w:pPr>
        <w:pStyle w:val="title2"/>
      </w:pPr>
      <w:r>
        <w:t>Model inference</w:t>
      </w:r>
      <w:r w:rsidR="00FB29C9">
        <w:t xml:space="preserve"> </w:t>
      </w:r>
    </w:p>
    <w:p w14:paraId="0954656C" w14:textId="76389C94" w:rsidR="002E2079" w:rsidRDefault="002E2079" w:rsidP="002E2079">
      <w:r>
        <w:t xml:space="preserve">From the perspective of model deployment, this section discusses the </w:t>
      </w:r>
      <w:r w:rsidR="002158C7">
        <w:t xml:space="preserve">detailed </w:t>
      </w:r>
      <w:r>
        <w:t xml:space="preserve">specification </w:t>
      </w:r>
      <w:r w:rsidR="00886D0B">
        <w:t xml:space="preserve">impact </w:t>
      </w:r>
      <w:r w:rsidR="000C54D3">
        <w:t xml:space="preserve">of AI/ML model inference </w:t>
      </w:r>
      <w:r>
        <w:t xml:space="preserve">for </w:t>
      </w:r>
      <w:r w:rsidR="00830543">
        <w:t xml:space="preserve">direct </w:t>
      </w:r>
      <w:r>
        <w:t>AI/ML positioning</w:t>
      </w:r>
      <w:r w:rsidR="000C54D3">
        <w:t xml:space="preserve"> and AI/ML assisted positioning respectively</w:t>
      </w:r>
      <w:r>
        <w:t>.</w:t>
      </w:r>
      <w:r w:rsidR="00EB68C6">
        <w:t xml:space="preserve"> As we discussed in section 3.2 and showed the performance results in our companion contribution [2], we think </w:t>
      </w:r>
      <w:r w:rsidR="00CA5350">
        <w:t xml:space="preserve">at least time domain </w:t>
      </w:r>
      <w:r w:rsidR="00EB68C6">
        <w:t>CIR should be selected</w:t>
      </w:r>
      <w:r w:rsidR="00CA5350">
        <w:t xml:space="preserve"> as one model input.</w:t>
      </w:r>
      <w:r w:rsidR="00EB68C6">
        <w:t xml:space="preserve"> </w:t>
      </w:r>
    </w:p>
    <w:p w14:paraId="1AF9370F" w14:textId="5A72D4D6" w:rsidR="00EB68C6" w:rsidRDefault="00EB68C6" w:rsidP="00950EC2">
      <w:pPr>
        <w:pStyle w:val="proposal"/>
        <w:spacing w:before="120" w:after="120"/>
        <w:ind w:left="1134" w:hanging="1134"/>
      </w:pPr>
      <w:r w:rsidRPr="000D1618">
        <w:t xml:space="preserve">Support time domain CIR as </w:t>
      </w:r>
      <w:r>
        <w:t>one</w:t>
      </w:r>
      <w:r w:rsidRPr="000D1618">
        <w:t xml:space="preserve"> model input for AI/ML </w:t>
      </w:r>
      <w:r w:rsidR="00CA5350">
        <w:t>based</w:t>
      </w:r>
      <w:r w:rsidRPr="000D1618">
        <w:t xml:space="preserve"> positioning</w:t>
      </w:r>
      <w:r>
        <w:t>.</w:t>
      </w:r>
    </w:p>
    <w:p w14:paraId="28F70816" w14:textId="4320623E" w:rsidR="006950C1" w:rsidRPr="00DB5779" w:rsidRDefault="000C54D3" w:rsidP="00DB5779">
      <w:pPr>
        <w:pStyle w:val="title3"/>
      </w:pPr>
      <w:r>
        <w:t>For direct AI/ML positioning</w:t>
      </w:r>
      <w:r w:rsidRPr="00D45614" w:rsidDel="000C54D3">
        <w:t xml:space="preserve"> </w:t>
      </w:r>
    </w:p>
    <w:p w14:paraId="4BA95987" w14:textId="4C65B36C" w:rsidR="00A56E6A" w:rsidRDefault="00F0384A" w:rsidP="00F2448F">
      <w:r>
        <w:t xml:space="preserve">When </w:t>
      </w:r>
      <w:r w:rsidR="00A56E6A">
        <w:t xml:space="preserve">the AI/ML model has already </w:t>
      </w:r>
      <w:r w:rsidR="002158C7">
        <w:t xml:space="preserve">been </w:t>
      </w:r>
      <w:r w:rsidR="00A56E6A">
        <w:t xml:space="preserve">deployed and activated at UE side, UE side can perform </w:t>
      </w:r>
      <w:r w:rsidR="002158C7">
        <w:t>positioning</w:t>
      </w:r>
      <w:r w:rsidR="00A56E6A">
        <w:t xml:space="preserve"> using this model.</w:t>
      </w:r>
      <w:r w:rsidR="00060EE0">
        <w:t xml:space="preserve"> For direct AI/ML positioning, there is no </w:t>
      </w:r>
      <w:r w:rsidR="00BB59B7">
        <w:t xml:space="preserve">extra </w:t>
      </w:r>
      <w:r w:rsidR="00060EE0">
        <w:t xml:space="preserve">specification impart </w:t>
      </w:r>
      <w:r w:rsidR="0014366F">
        <w:t>when</w:t>
      </w:r>
      <w:r w:rsidR="00060EE0">
        <w:t xml:space="preserve"> model inference</w:t>
      </w:r>
      <w:r w:rsidR="0014366F">
        <w:t xml:space="preserve"> is performed at UE side</w:t>
      </w:r>
      <w:r w:rsidR="00060EE0">
        <w:t>.</w:t>
      </w:r>
    </w:p>
    <w:p w14:paraId="2708DB91" w14:textId="7383BEA6" w:rsidR="00AA27B3" w:rsidRDefault="0090374B" w:rsidP="00BA73D7">
      <w:r>
        <w:rPr>
          <w:rFonts w:hint="eastAsia"/>
        </w:rPr>
        <w:t>I</w:t>
      </w:r>
      <w:r>
        <w:t xml:space="preserve">n </w:t>
      </w:r>
      <w:r w:rsidR="000C54D3">
        <w:t xml:space="preserve">the </w:t>
      </w:r>
      <w:r>
        <w:t>case</w:t>
      </w:r>
      <w:r w:rsidR="000C54D3">
        <w:t xml:space="preserve"> of AI/ML model inference at the network side</w:t>
      </w:r>
      <w:r>
        <w:t xml:space="preserve">, UE side does not need to inform </w:t>
      </w:r>
      <w:r w:rsidR="00EC288B">
        <w:t xml:space="preserve">network side of </w:t>
      </w:r>
      <w:r>
        <w:t xml:space="preserve">device capability, and network side does not need to deliver model information to the target UE. To </w:t>
      </w:r>
      <w:r w:rsidR="00ED02F0">
        <w:t xml:space="preserve">enable direct </w:t>
      </w:r>
      <w:r>
        <w:t xml:space="preserve">AI/ML positioning, information </w:t>
      </w:r>
      <w:r w:rsidR="00ED02F0">
        <w:t xml:space="preserve">exchange </w:t>
      </w:r>
      <w:r>
        <w:t xml:space="preserve">is still necessary. </w:t>
      </w:r>
      <w:r w:rsidR="00AA27B3">
        <w:t xml:space="preserve">The </w:t>
      </w:r>
      <w:r w:rsidR="002158C7">
        <w:t xml:space="preserve">detailed </w:t>
      </w:r>
      <w:r w:rsidR="00AA27B3">
        <w:t>specification impacts are listed as follows.</w:t>
      </w:r>
    </w:p>
    <w:p w14:paraId="16BFB97C" w14:textId="10B19C99" w:rsidR="00AA27B3" w:rsidRDefault="0090374B" w:rsidP="00AA27B3">
      <w:pPr>
        <w:pStyle w:val="bullet1"/>
      </w:pPr>
      <w:r>
        <w:t xml:space="preserve">Network side should inform </w:t>
      </w:r>
      <w:r w:rsidR="00EC288B">
        <w:t xml:space="preserve">UE side of the </w:t>
      </w:r>
      <w:r>
        <w:t>required measuremen</w:t>
      </w:r>
      <w:r w:rsidR="00EC288B">
        <w:t>t</w:t>
      </w:r>
      <w:r w:rsidR="00CC6259">
        <w:t xml:space="preserve"> type</w:t>
      </w:r>
      <w:r w:rsidR="00ED02F0">
        <w:t xml:space="preserve"> (e.g., CIR as input to AI/ML model for inference)</w:t>
      </w:r>
      <w:r w:rsidR="00AA27B3">
        <w:t>.</w:t>
      </w:r>
      <w:r w:rsidR="00AA27B3">
        <w:rPr>
          <w:rFonts w:hint="eastAsia"/>
        </w:rPr>
        <w:t xml:space="preserve"> </w:t>
      </w:r>
    </w:p>
    <w:p w14:paraId="6C8514FB" w14:textId="618B9E5A" w:rsidR="00BA73D7" w:rsidRDefault="0090374B" w:rsidP="00AA27B3">
      <w:pPr>
        <w:pStyle w:val="bullet1"/>
      </w:pPr>
      <w:r>
        <w:t xml:space="preserve">UE side reports </w:t>
      </w:r>
      <w:r w:rsidR="00ED02F0">
        <w:t xml:space="preserve">requested </w:t>
      </w:r>
      <w:r>
        <w:t xml:space="preserve">measurement </w:t>
      </w:r>
      <w:r w:rsidR="00ED02F0">
        <w:t>feedback</w:t>
      </w:r>
      <w:r>
        <w:t>.</w:t>
      </w:r>
      <w:r w:rsidR="00AA27B3">
        <w:t xml:space="preserve"> </w:t>
      </w:r>
    </w:p>
    <w:p w14:paraId="1C02E325" w14:textId="54D24427" w:rsidR="008417D1" w:rsidRDefault="008417D1" w:rsidP="00AA27B3">
      <w:pPr>
        <w:pStyle w:val="bullet1"/>
      </w:pPr>
      <w:r>
        <w:t>Network side</w:t>
      </w:r>
      <w:r w:rsidR="00F55F65">
        <w:t xml:space="preserve"> </w:t>
      </w:r>
      <w:r w:rsidR="002158C7">
        <w:t>performs</w:t>
      </w:r>
      <w:r w:rsidR="00F55F65">
        <w:t xml:space="preserve"> </w:t>
      </w:r>
      <w:r w:rsidR="002158C7">
        <w:t>position</w:t>
      </w:r>
      <w:r w:rsidR="00F55F65">
        <w:t xml:space="preserve"> estimation and then</w:t>
      </w:r>
      <w:r>
        <w:t xml:space="preserve"> </w:t>
      </w:r>
      <w:r w:rsidR="00542C7A">
        <w:t>transfers</w:t>
      </w:r>
      <w:r>
        <w:t xml:space="preserve"> positioning result</w:t>
      </w:r>
      <w:r w:rsidR="00542C7A">
        <w:t>s</w:t>
      </w:r>
      <w:r>
        <w:t xml:space="preserve"> to the target UE</w:t>
      </w:r>
      <w:r w:rsidR="00ED02F0">
        <w:t xml:space="preserve"> if the positioning application is originated from UE side</w:t>
      </w:r>
      <w:r>
        <w:t>.</w:t>
      </w:r>
    </w:p>
    <w:p w14:paraId="559D66F1" w14:textId="7AB9568D" w:rsidR="007B4A99" w:rsidRDefault="00B0204A" w:rsidP="007B4A99">
      <w:pPr>
        <w:pStyle w:val="bullet1"/>
        <w:numPr>
          <w:ilvl w:val="0"/>
          <w:numId w:val="0"/>
        </w:numPr>
        <w:jc w:val="center"/>
      </w:pPr>
      <w:r>
        <w:object w:dxaOrig="5160" w:dyaOrig="4156" w14:anchorId="5B2750F2">
          <v:shape id="_x0000_i1039" type="#_x0000_t75" style="width:240.25pt;height:194.95pt" o:ole="">
            <v:imagedata r:id="rId37" o:title=""/>
          </v:shape>
          <o:OLEObject Type="Embed" ProgID="Visio.Drawing.15" ShapeID="_x0000_i1039" DrawAspect="Content" ObjectID="_1729346075" r:id="rId38"/>
        </w:object>
      </w:r>
    </w:p>
    <w:p w14:paraId="67DAF9F1" w14:textId="2C77C229" w:rsidR="007B4A99" w:rsidRPr="00B053D4" w:rsidRDefault="00B0204A" w:rsidP="00B053D4">
      <w:pPr>
        <w:pStyle w:val="figure"/>
      </w:pPr>
      <w:r w:rsidRPr="00B053D4">
        <w:t xml:space="preserve"> </w:t>
      </w:r>
      <w:r w:rsidR="007B4A99" w:rsidRPr="00B053D4">
        <w:rPr>
          <w:rFonts w:hint="eastAsia"/>
        </w:rPr>
        <w:t>In</w:t>
      </w:r>
      <w:r w:rsidR="007B4A99" w:rsidRPr="00B053D4">
        <w:t xml:space="preserve">formation </w:t>
      </w:r>
      <w:r w:rsidR="00ED02F0" w:rsidRPr="00B053D4">
        <w:t xml:space="preserve">exchange </w:t>
      </w:r>
      <w:r w:rsidR="007B4A99" w:rsidRPr="00B053D4">
        <w:t xml:space="preserve">procedure for </w:t>
      </w:r>
      <w:r w:rsidR="00ED02F0" w:rsidRPr="00B053D4">
        <w:t>direct</w:t>
      </w:r>
      <w:r w:rsidR="007B4A99" w:rsidRPr="00B053D4">
        <w:t xml:space="preserve"> </w:t>
      </w:r>
      <w:r w:rsidR="00ED02F0" w:rsidRPr="00B053D4">
        <w:t xml:space="preserve">AI/ML positioning </w:t>
      </w:r>
      <w:r w:rsidR="007B4A99" w:rsidRPr="00B053D4">
        <w:t xml:space="preserve">when model </w:t>
      </w:r>
      <w:r w:rsidR="00ED02F0" w:rsidRPr="00B053D4">
        <w:t>inference</w:t>
      </w:r>
      <w:r w:rsidR="007B4A99" w:rsidRPr="00B053D4">
        <w:t xml:space="preserve"> </w:t>
      </w:r>
      <w:r w:rsidR="00ED02F0" w:rsidRPr="00B053D4">
        <w:t xml:space="preserve">is </w:t>
      </w:r>
      <w:r w:rsidR="007B4A99" w:rsidRPr="00B053D4">
        <w:t>at network side</w:t>
      </w:r>
    </w:p>
    <w:p w14:paraId="3CE6F320" w14:textId="2E790A74" w:rsidR="00FA448D" w:rsidRPr="00580640" w:rsidRDefault="00BB64D3" w:rsidP="00950EC2">
      <w:pPr>
        <w:pStyle w:val="proposal"/>
        <w:spacing w:before="120" w:after="120"/>
        <w:ind w:left="1134" w:hanging="1134"/>
      </w:pPr>
      <w:r w:rsidRPr="00580640">
        <w:t xml:space="preserve">For </w:t>
      </w:r>
      <w:r w:rsidR="00ED02F0" w:rsidRPr="00580640">
        <w:t xml:space="preserve">direct </w:t>
      </w:r>
      <w:r w:rsidRPr="00580640">
        <w:t>AI/ML positioning, w</w:t>
      </w:r>
      <w:r w:rsidR="00F44BDB" w:rsidRPr="00580640">
        <w:t xml:space="preserve">hen model </w:t>
      </w:r>
      <w:r w:rsidR="00ED02F0" w:rsidRPr="00580640">
        <w:t xml:space="preserve">inference </w:t>
      </w:r>
      <w:r w:rsidR="00F44BDB" w:rsidRPr="00580640">
        <w:t xml:space="preserve">is at network side, </w:t>
      </w:r>
      <w:r w:rsidR="00ED02F0" w:rsidRPr="00580640">
        <w:t>request to and feedback from the target UE of the</w:t>
      </w:r>
      <w:r w:rsidR="00F44BDB" w:rsidRPr="00580640">
        <w:t xml:space="preserve"> </w:t>
      </w:r>
      <w:r w:rsidR="00886D0B" w:rsidRPr="00580640">
        <w:t xml:space="preserve">necessary </w:t>
      </w:r>
      <w:r w:rsidR="00F44BDB" w:rsidRPr="00580640">
        <w:t>measurement</w:t>
      </w:r>
      <w:r w:rsidR="00886D0B" w:rsidRPr="00580640">
        <w:t xml:space="preserve"> (e.g., as the input to </w:t>
      </w:r>
      <w:r w:rsidR="002158C7">
        <w:t xml:space="preserve">the </w:t>
      </w:r>
      <w:r w:rsidR="00886D0B" w:rsidRPr="00580640">
        <w:t>AI/ML model) for model inference is needed</w:t>
      </w:r>
      <w:r w:rsidR="002E2079" w:rsidRPr="00580640">
        <w:t>.</w:t>
      </w:r>
    </w:p>
    <w:p w14:paraId="1DB76AF6" w14:textId="6890AF59" w:rsidR="008417D1" w:rsidRDefault="000C54D3" w:rsidP="008417D1">
      <w:pPr>
        <w:pStyle w:val="title3"/>
      </w:pPr>
      <w:r>
        <w:t>F</w:t>
      </w:r>
      <w:r w:rsidRPr="00295EB6">
        <w:t xml:space="preserve">or </w:t>
      </w:r>
      <w:r>
        <w:t>AI/ML assisted positioning</w:t>
      </w:r>
      <w:r w:rsidDel="000C54D3">
        <w:rPr>
          <w:rFonts w:eastAsiaTheme="minorEastAsia"/>
        </w:rPr>
        <w:t xml:space="preserve"> </w:t>
      </w:r>
    </w:p>
    <w:p w14:paraId="36D18F0F" w14:textId="6CD41260" w:rsidR="008417D1" w:rsidRDefault="008251F6" w:rsidP="008417D1">
      <w:r>
        <w:t xml:space="preserve">When the AI/ML model has already </w:t>
      </w:r>
      <w:r w:rsidR="002158C7">
        <w:t xml:space="preserve">been </w:t>
      </w:r>
      <w:r>
        <w:t>deployed and activated at UE side, UE side can utilize this AI/ML model to extract the intermediate feature</w:t>
      </w:r>
      <w:r w:rsidR="005830AB">
        <w:t>.</w:t>
      </w:r>
      <w:r w:rsidR="00542C7A">
        <w:t xml:space="preserve"> </w:t>
      </w:r>
      <w:r w:rsidR="00672968">
        <w:t>T</w:t>
      </w:r>
      <w:r w:rsidR="008417D1">
        <w:t xml:space="preserve">he </w:t>
      </w:r>
      <w:r w:rsidR="002158C7">
        <w:t xml:space="preserve">detailed </w:t>
      </w:r>
      <w:r w:rsidR="008417D1">
        <w:t>specification impacts are listed as follows.</w:t>
      </w:r>
    </w:p>
    <w:p w14:paraId="7D355D90" w14:textId="7EBC53C3" w:rsidR="00367866" w:rsidRDefault="00367866" w:rsidP="00F44BDB">
      <w:pPr>
        <w:pStyle w:val="bullet1"/>
      </w:pPr>
      <w:r>
        <w:lastRenderedPageBreak/>
        <w:t>UE side</w:t>
      </w:r>
      <w:r w:rsidR="00542C7A">
        <w:t xml:space="preserve"> report</w:t>
      </w:r>
      <w:r>
        <w:t>s</w:t>
      </w:r>
      <w:r w:rsidR="00542C7A">
        <w:t xml:space="preserve"> the intermediate feature to network side</w:t>
      </w:r>
      <w:r>
        <w:t xml:space="preserve"> where</w:t>
      </w:r>
      <w:r w:rsidRPr="00367866">
        <w:t xml:space="preserve"> </w:t>
      </w:r>
      <w:r>
        <w:t xml:space="preserve">the intermediate feature is extracted by the AI/ML model. </w:t>
      </w:r>
    </w:p>
    <w:p w14:paraId="2FCF7B63" w14:textId="6F19D6D9" w:rsidR="00542C7A" w:rsidRDefault="00367866" w:rsidP="00F44BDB">
      <w:pPr>
        <w:pStyle w:val="bullet1"/>
      </w:pPr>
      <w:r>
        <w:t>N</w:t>
      </w:r>
      <w:r w:rsidR="00542C7A">
        <w:t>etwork side</w:t>
      </w:r>
      <w:r w:rsidR="00603288">
        <w:t xml:space="preserve"> act</w:t>
      </w:r>
      <w:r>
        <w:t>ing</w:t>
      </w:r>
      <w:r w:rsidR="00603288">
        <w:t xml:space="preserve"> as </w:t>
      </w:r>
      <w:r>
        <w:t xml:space="preserve">an </w:t>
      </w:r>
      <w:r w:rsidR="00603288">
        <w:t xml:space="preserve">Actor </w:t>
      </w:r>
      <w:r>
        <w:t>performs</w:t>
      </w:r>
      <w:r w:rsidR="00542C7A">
        <w:t xml:space="preserve"> position</w:t>
      </w:r>
      <w:r w:rsidR="00603288">
        <w:t xml:space="preserve"> </w:t>
      </w:r>
      <w:r>
        <w:t xml:space="preserve">estimation </w:t>
      </w:r>
      <w:r w:rsidR="00542C7A">
        <w:t>according to the received intermediate feature</w:t>
      </w:r>
      <w:r>
        <w:t>, and t</w:t>
      </w:r>
      <w:r w:rsidR="00542C7A">
        <w:t>hen</w:t>
      </w:r>
      <w:r w:rsidDel="00367866">
        <w:t xml:space="preserve"> </w:t>
      </w:r>
      <w:r>
        <w:t>feeds back</w:t>
      </w:r>
      <w:r w:rsidR="00886D0B">
        <w:t xml:space="preserve"> </w:t>
      </w:r>
      <w:r>
        <w:t xml:space="preserve">the </w:t>
      </w:r>
      <w:r w:rsidR="00542C7A">
        <w:t>positioning results to the target UE</w:t>
      </w:r>
      <w:r w:rsidR="00886D0B">
        <w:t xml:space="preserve"> if </w:t>
      </w:r>
      <w:r w:rsidR="002158C7">
        <w:t xml:space="preserve">the </w:t>
      </w:r>
      <w:r w:rsidR="00886D0B">
        <w:t>positioning application originat</w:t>
      </w:r>
      <w:r w:rsidR="00277778">
        <w:t>es</w:t>
      </w:r>
      <w:r w:rsidR="00886D0B">
        <w:t xml:space="preserve"> from UE side</w:t>
      </w:r>
      <w:r w:rsidR="00542C7A">
        <w:t>.</w:t>
      </w:r>
    </w:p>
    <w:p w14:paraId="6A97608C" w14:textId="03515B91" w:rsidR="007B4A99" w:rsidRDefault="000911E9" w:rsidP="007B4A99">
      <w:pPr>
        <w:pStyle w:val="bullet1"/>
        <w:numPr>
          <w:ilvl w:val="0"/>
          <w:numId w:val="0"/>
        </w:numPr>
        <w:ind w:left="420" w:hanging="420"/>
        <w:jc w:val="center"/>
      </w:pPr>
      <w:r w:rsidRPr="000911E9">
        <w:t xml:space="preserve"> </w:t>
      </w:r>
      <w:r w:rsidR="00EE0A56">
        <w:object w:dxaOrig="5160" w:dyaOrig="3796" w14:anchorId="6F34B494">
          <v:shape id="_x0000_i1040" type="#_x0000_t75" style="width:262.9pt;height:193.35pt" o:ole="">
            <v:imagedata r:id="rId39" o:title=""/>
          </v:shape>
          <o:OLEObject Type="Embed" ProgID="Visio.Drawing.15" ShapeID="_x0000_i1040" DrawAspect="Content" ObjectID="_1729346076" r:id="rId40"/>
        </w:object>
      </w:r>
    </w:p>
    <w:p w14:paraId="6633AF5A" w14:textId="6A968BA2" w:rsidR="007B4A99" w:rsidRPr="00B053D4" w:rsidRDefault="00B0204A" w:rsidP="00B053D4">
      <w:pPr>
        <w:pStyle w:val="figure"/>
      </w:pPr>
      <w:r w:rsidRPr="00B053D4">
        <w:t xml:space="preserve"> </w:t>
      </w:r>
      <w:r w:rsidR="007B4A99" w:rsidRPr="00B053D4">
        <w:rPr>
          <w:rFonts w:hint="eastAsia"/>
        </w:rPr>
        <w:t>In</w:t>
      </w:r>
      <w:r w:rsidR="007B4A99" w:rsidRPr="00B053D4">
        <w:t xml:space="preserve">formation </w:t>
      </w:r>
      <w:r w:rsidR="00886D0B" w:rsidRPr="00B053D4">
        <w:t xml:space="preserve">exchange </w:t>
      </w:r>
      <w:r w:rsidR="007B4A99" w:rsidRPr="00B053D4">
        <w:t xml:space="preserve">procedure for </w:t>
      </w:r>
      <w:r w:rsidR="00886D0B" w:rsidRPr="00B053D4">
        <w:t>AI/ML assisted positioning</w:t>
      </w:r>
      <w:r w:rsidR="007B4A99" w:rsidRPr="00B053D4">
        <w:t xml:space="preserve"> when model </w:t>
      </w:r>
      <w:r w:rsidR="00886D0B" w:rsidRPr="00B053D4">
        <w:t xml:space="preserve">inference </w:t>
      </w:r>
      <w:r w:rsidR="007B4A99" w:rsidRPr="00B053D4">
        <w:t>is at UE side</w:t>
      </w:r>
    </w:p>
    <w:p w14:paraId="762EB170" w14:textId="45660F74" w:rsidR="00F44BDB" w:rsidRPr="00655354" w:rsidRDefault="004E2446" w:rsidP="00950EC2">
      <w:pPr>
        <w:pStyle w:val="proposal"/>
        <w:spacing w:before="120" w:after="120"/>
        <w:ind w:left="1134" w:hanging="1134"/>
      </w:pPr>
      <w:r w:rsidRPr="00655354">
        <w:t xml:space="preserve">For AI/ML assisted &amp; UE assisted positioning, </w:t>
      </w:r>
      <w:r w:rsidR="00874850" w:rsidRPr="00655354">
        <w:t xml:space="preserve">support </w:t>
      </w:r>
      <w:r w:rsidRPr="00655354">
        <w:t xml:space="preserve">the target UE to report the </w:t>
      </w:r>
      <w:r w:rsidR="00874850" w:rsidRPr="00655354">
        <w:t>output of AI/ML model inference (</w:t>
      </w:r>
      <w:r w:rsidRPr="00655354">
        <w:t>intermediate feature</w:t>
      </w:r>
      <w:r w:rsidR="00874850" w:rsidRPr="00655354">
        <w:t xml:space="preserve"> for positioning)</w:t>
      </w:r>
      <w:r w:rsidRPr="00655354">
        <w:t xml:space="preserve"> </w:t>
      </w:r>
      <w:r w:rsidR="00874850" w:rsidRPr="00655354">
        <w:t>when model inference is at UE side</w:t>
      </w:r>
      <w:r w:rsidR="00642DA6" w:rsidRPr="00655354">
        <w:t>.</w:t>
      </w:r>
    </w:p>
    <w:p w14:paraId="63142401" w14:textId="5A28456D" w:rsidR="00642DA6" w:rsidRDefault="00642DA6" w:rsidP="00642DA6">
      <w:r>
        <w:rPr>
          <w:rFonts w:hint="eastAsia"/>
        </w:rPr>
        <w:t>I</w:t>
      </w:r>
      <w:r>
        <w:t xml:space="preserve">n </w:t>
      </w:r>
      <w:r w:rsidR="000C54D3">
        <w:t xml:space="preserve">the </w:t>
      </w:r>
      <w:r>
        <w:t>case</w:t>
      </w:r>
      <w:r w:rsidR="000C54D3">
        <w:t xml:space="preserve"> of AI/ML assisted positioning and AI/ML model inference is at the network side</w:t>
      </w:r>
      <w:r>
        <w:t>, UE side does not need to inform</w:t>
      </w:r>
      <w:r w:rsidR="00EC288B">
        <w:t xml:space="preserve"> network side of </w:t>
      </w:r>
      <w:r>
        <w:t>device capabilit</w:t>
      </w:r>
      <w:r w:rsidR="00EC288B">
        <w:t>y</w:t>
      </w:r>
      <w:r>
        <w:t xml:space="preserve">, and network side does not need to deliver model information to the target UE. To </w:t>
      </w:r>
      <w:r w:rsidR="00874850">
        <w:t xml:space="preserve">enable </w:t>
      </w:r>
      <w:r>
        <w:t xml:space="preserve">AI/ML </w:t>
      </w:r>
      <w:r w:rsidR="00EC288B">
        <w:t>assisted</w:t>
      </w:r>
      <w:r>
        <w:t xml:space="preserve"> positioning, </w:t>
      </w:r>
      <w:r w:rsidR="002158C7">
        <w:t xml:space="preserve">the </w:t>
      </w:r>
      <w:r>
        <w:t xml:space="preserve">interaction of assistance information is still necessary. The </w:t>
      </w:r>
      <w:r w:rsidR="002158C7">
        <w:t xml:space="preserve">detailed </w:t>
      </w:r>
      <w:r>
        <w:t>specification impacts are listed as follows.</w:t>
      </w:r>
    </w:p>
    <w:p w14:paraId="16B61ED9" w14:textId="442F37CA" w:rsidR="00642DA6" w:rsidRDefault="00642DA6">
      <w:pPr>
        <w:pStyle w:val="bullet1"/>
      </w:pPr>
      <w:r>
        <w:t>Network side should inform UE side</w:t>
      </w:r>
      <w:r w:rsidR="00EC288B" w:rsidRPr="00EC288B">
        <w:t xml:space="preserve"> </w:t>
      </w:r>
      <w:r w:rsidR="00EC288B">
        <w:t>of the required measurement</w:t>
      </w:r>
      <w:r w:rsidR="00CC6259">
        <w:t xml:space="preserve"> </w:t>
      </w:r>
      <w:r w:rsidR="00BD1623">
        <w:t>type (e.g., CIR as input to AI/ML model for inference)</w:t>
      </w:r>
      <w:r w:rsidR="007E1620">
        <w:t>.</w:t>
      </w:r>
    </w:p>
    <w:p w14:paraId="63CA19A9" w14:textId="4F150239" w:rsidR="00642DA6" w:rsidRDefault="00642DA6" w:rsidP="00642DA6">
      <w:pPr>
        <w:pStyle w:val="bullet1"/>
      </w:pPr>
      <w:r>
        <w:t xml:space="preserve">UE side reports </w:t>
      </w:r>
      <w:r w:rsidR="00BD1623">
        <w:t xml:space="preserve">requested </w:t>
      </w:r>
      <w:r>
        <w:t xml:space="preserve">measurement. </w:t>
      </w:r>
    </w:p>
    <w:p w14:paraId="5B475663" w14:textId="1AD7DA38" w:rsidR="00642DA6" w:rsidRDefault="00642DA6">
      <w:pPr>
        <w:pStyle w:val="bullet1"/>
      </w:pPr>
      <w:r>
        <w:t>Network side</w:t>
      </w:r>
      <w:r w:rsidR="002F715F">
        <w:t xml:space="preserve"> utilizes the AI/ML model to extract intermediate </w:t>
      </w:r>
      <w:r w:rsidR="002158C7">
        <w:t>features</w:t>
      </w:r>
      <w:r w:rsidR="002F715F">
        <w:t xml:space="preserve"> from received measurement, and performs position estimation by conventional positioning methods. Then, networks side sends the</w:t>
      </w:r>
      <w:r>
        <w:t xml:space="preserve"> positioning results to the target UE</w:t>
      </w:r>
      <w:r w:rsidR="002F715F">
        <w:t xml:space="preserve"> </w:t>
      </w:r>
      <w:r w:rsidR="00BD1623">
        <w:t>if the positioning application originate</w:t>
      </w:r>
      <w:r w:rsidR="00701FDC">
        <w:t>s</w:t>
      </w:r>
      <w:r w:rsidR="00BD1623">
        <w:t xml:space="preserve"> from UE side</w:t>
      </w:r>
      <w:r>
        <w:t>.</w:t>
      </w:r>
    </w:p>
    <w:p w14:paraId="642D7A3E" w14:textId="22E6D39F" w:rsidR="004B15C4" w:rsidRDefault="002F715F" w:rsidP="004B15C4">
      <w:pPr>
        <w:pStyle w:val="bullet1"/>
        <w:numPr>
          <w:ilvl w:val="0"/>
          <w:numId w:val="0"/>
        </w:numPr>
        <w:jc w:val="center"/>
      </w:pPr>
      <w:r w:rsidRPr="002F715F">
        <w:t xml:space="preserve"> </w:t>
      </w:r>
      <w:r w:rsidR="00EE0A56">
        <w:object w:dxaOrig="5160" w:dyaOrig="5371" w14:anchorId="7D3AF1B8">
          <v:shape id="_x0000_i1041" type="#_x0000_t75" style="width:250.8pt;height:259.7pt" o:ole="">
            <v:imagedata r:id="rId41" o:title=""/>
          </v:shape>
          <o:OLEObject Type="Embed" ProgID="Visio.Drawing.15" ShapeID="_x0000_i1041" DrawAspect="Content" ObjectID="_1729346077" r:id="rId42"/>
        </w:object>
      </w:r>
    </w:p>
    <w:p w14:paraId="4FA6EB62" w14:textId="44F636D6" w:rsidR="00FE4CB2" w:rsidRDefault="004B15C4" w:rsidP="00B053D4">
      <w:pPr>
        <w:pStyle w:val="figure"/>
      </w:pPr>
      <w:r>
        <w:rPr>
          <w:rFonts w:hint="eastAsia"/>
        </w:rPr>
        <w:lastRenderedPageBreak/>
        <w:t>In</w:t>
      </w:r>
      <w:r>
        <w:t xml:space="preserve">formation </w:t>
      </w:r>
      <w:r w:rsidR="00874850">
        <w:t xml:space="preserve">exchange </w:t>
      </w:r>
      <w:r>
        <w:t xml:space="preserve">procedure for </w:t>
      </w:r>
      <w:r w:rsidR="00874850">
        <w:t>AI/ML assisted positioning</w:t>
      </w:r>
      <w:r>
        <w:t xml:space="preserve"> when model </w:t>
      </w:r>
      <w:r w:rsidR="00874850">
        <w:t xml:space="preserve">inference </w:t>
      </w:r>
      <w:r>
        <w:t>is at network side</w:t>
      </w:r>
    </w:p>
    <w:p w14:paraId="3964CF91" w14:textId="333A55E9" w:rsidR="00E4032A" w:rsidRDefault="00BD1623" w:rsidP="00950EC2">
      <w:pPr>
        <w:pStyle w:val="proposal"/>
        <w:spacing w:before="120" w:after="120"/>
        <w:ind w:left="1134" w:hanging="1134"/>
      </w:pPr>
      <w:r w:rsidRPr="00580640">
        <w:t xml:space="preserve">For AI/ML assisted positioning, when model inference is at network side, request to and feedback from the target UE of the necessary measurement (e.g., as the input to </w:t>
      </w:r>
      <w:r w:rsidR="002158C7">
        <w:t xml:space="preserve">the </w:t>
      </w:r>
      <w:r w:rsidRPr="00580640">
        <w:t>AI/ML model) for model inference is needed.</w:t>
      </w:r>
    </w:p>
    <w:p w14:paraId="02CAD0DC" w14:textId="5F4B3FD2" w:rsidR="00E4032A" w:rsidRDefault="009C08C6" w:rsidP="00E4032A">
      <w:pPr>
        <w:pStyle w:val="title2"/>
      </w:pPr>
      <w:r>
        <w:t>A g</w:t>
      </w:r>
      <w:r w:rsidR="00E4032A">
        <w:t xml:space="preserve">eneral model </w:t>
      </w:r>
      <w:r w:rsidR="00E00D10">
        <w:t>management</w:t>
      </w:r>
      <w:r w:rsidR="004C452B">
        <w:t xml:space="preserve"> procedure</w:t>
      </w:r>
    </w:p>
    <w:p w14:paraId="76423F6C" w14:textId="4E839046" w:rsidR="00E4032A" w:rsidRDefault="00E4032A" w:rsidP="00E4032A">
      <w:r>
        <w:rPr>
          <w:rFonts w:hint="eastAsia"/>
        </w:rPr>
        <w:t>I</w:t>
      </w:r>
      <w:r>
        <w:t xml:space="preserve">n the above sections, we have listed </w:t>
      </w:r>
      <w:r w:rsidR="002158C7">
        <w:t>common</w:t>
      </w:r>
      <w:r>
        <w:t xml:space="preserve"> model operations and analyzed their potential specification impacts, respectively.</w:t>
      </w:r>
      <w:r w:rsidR="00401452">
        <w:t xml:space="preserve"> </w:t>
      </w:r>
      <w:r>
        <w:t xml:space="preserve">Here, a general model </w:t>
      </w:r>
      <w:r w:rsidR="00040A06">
        <w:t xml:space="preserve">management </w:t>
      </w:r>
      <w:r>
        <w:t xml:space="preserve">procedure is presented by integrating all </w:t>
      </w:r>
      <w:r w:rsidR="002158C7">
        <w:t xml:space="preserve">the </w:t>
      </w:r>
      <w:r>
        <w:t>above</w:t>
      </w:r>
      <w:r w:rsidR="00401452">
        <w:t xml:space="preserve"> model </w:t>
      </w:r>
      <w:r>
        <w:t>operations</w:t>
      </w:r>
      <w:r w:rsidR="009C08C6">
        <w:t>. For convenience, only UE based direct AI/ML positioning is given</w:t>
      </w:r>
      <w:r w:rsidR="00040A06">
        <w:t>,</w:t>
      </w:r>
      <w:r w:rsidR="009C08C6">
        <w:t xml:space="preserve"> </w:t>
      </w:r>
      <w:r w:rsidR="00040A06">
        <w:t>and s</w:t>
      </w:r>
      <w:r w:rsidR="00BF4254">
        <w:t>imilar procedures can be easily extended to</w:t>
      </w:r>
      <w:r w:rsidR="009C08C6">
        <w:t xml:space="preserve"> other cases.</w:t>
      </w:r>
    </w:p>
    <w:p w14:paraId="14177CD6" w14:textId="7894FCB9" w:rsidR="009C08C6" w:rsidRDefault="00DD4877" w:rsidP="009C08C6">
      <w:pPr>
        <w:jc w:val="center"/>
      </w:pPr>
      <w:r>
        <w:object w:dxaOrig="6330" w:dyaOrig="13935" w14:anchorId="18768F35">
          <v:shape id="_x0000_i1042" type="#_x0000_t75" style="width:275.05pt;height:605.1pt" o:ole="">
            <v:imagedata r:id="rId43" o:title=""/>
          </v:shape>
          <o:OLEObject Type="Embed" ProgID="Visio.Drawing.15" ShapeID="_x0000_i1042" DrawAspect="Content" ObjectID="_1729346078" r:id="rId44"/>
        </w:object>
      </w:r>
    </w:p>
    <w:p w14:paraId="012156D3" w14:textId="7B154893" w:rsidR="004C452B" w:rsidRDefault="004C452B" w:rsidP="00B053D4">
      <w:pPr>
        <w:pStyle w:val="figure"/>
      </w:pPr>
      <w:r>
        <w:t xml:space="preserve">A general model </w:t>
      </w:r>
      <w:r w:rsidR="00D322A5">
        <w:t xml:space="preserve">management </w:t>
      </w:r>
      <w:r>
        <w:t>procedure for UE based direct AI/ML positioning</w:t>
      </w:r>
    </w:p>
    <w:p w14:paraId="5CC55702" w14:textId="28958BD3" w:rsidR="009C08C6" w:rsidRPr="00E4032A" w:rsidRDefault="000B6E86" w:rsidP="00950EC2">
      <w:pPr>
        <w:pStyle w:val="proposal"/>
        <w:spacing w:before="120" w:after="120"/>
        <w:ind w:left="1134" w:hanging="1134"/>
      </w:pPr>
      <w:r>
        <w:t>A</w:t>
      </w:r>
      <w:r w:rsidR="00CA5350">
        <w:t xml:space="preserve"> general </w:t>
      </w:r>
      <w:r w:rsidR="00071EA5">
        <w:t xml:space="preserve">model </w:t>
      </w:r>
      <w:r w:rsidR="004E6AA9">
        <w:t>management</w:t>
      </w:r>
      <w:r w:rsidR="00071EA5">
        <w:t xml:space="preserve"> procedure should be </w:t>
      </w:r>
      <w:r w:rsidR="005A0B7E">
        <w:t>special</w:t>
      </w:r>
      <w:r w:rsidR="00397C68">
        <w:t>ly</w:t>
      </w:r>
      <w:r w:rsidR="00891AAF">
        <w:t xml:space="preserve"> </w:t>
      </w:r>
      <w:r w:rsidR="00071EA5">
        <w:t>studied</w:t>
      </w:r>
      <w:r w:rsidR="004E6AA9">
        <w:t xml:space="preserve"> for AI/ML based positioning accuracy enhancement</w:t>
      </w:r>
      <w:r w:rsidR="00071EA5">
        <w:t>.</w:t>
      </w:r>
    </w:p>
    <w:p w14:paraId="6D89EE1E" w14:textId="25278277" w:rsidR="0024377F" w:rsidRDefault="00C5397A" w:rsidP="00C5397A">
      <w:pPr>
        <w:pStyle w:val="title2"/>
      </w:pPr>
      <w:r>
        <w:t>A detailed list of assistance signaling</w:t>
      </w:r>
    </w:p>
    <w:p w14:paraId="77C4D270" w14:textId="2842B6B5" w:rsidR="00C5397A" w:rsidRDefault="00C5397A" w:rsidP="00C5397A">
      <w:r>
        <w:t>From section 3.</w:t>
      </w:r>
      <w:r w:rsidR="00D322A5">
        <w:t xml:space="preserve">2 </w:t>
      </w:r>
      <w:r>
        <w:t xml:space="preserve">to section 3.6, we </w:t>
      </w:r>
      <w:r w:rsidR="00D97592">
        <w:t xml:space="preserve">have </w:t>
      </w:r>
      <w:r>
        <w:t>analyze</w:t>
      </w:r>
      <w:r w:rsidR="00D97592">
        <w:t>d</w:t>
      </w:r>
      <w:r>
        <w:t xml:space="preserve"> the potential specification impacts of each aspect of model operation in high level, and present</w:t>
      </w:r>
      <w:r w:rsidR="006F0794">
        <w:t>ed</w:t>
      </w:r>
      <w:r>
        <w:t xml:space="preserve"> a general model management procedure. </w:t>
      </w:r>
      <w:r w:rsidR="00653CC7">
        <w:t>T</w:t>
      </w:r>
      <w:r>
        <w:t xml:space="preserve">here are some requirements for assistance signaling </w:t>
      </w:r>
      <w:r w:rsidR="00653CC7">
        <w:t>involved in th</w:t>
      </w:r>
      <w:r w:rsidR="00220B21">
        <w:t>i</w:t>
      </w:r>
      <w:r w:rsidR="00931F36">
        <w:t>s</w:t>
      </w:r>
      <w:r w:rsidR="00653CC7">
        <w:t xml:space="preserve"> procedure </w:t>
      </w:r>
      <w:r>
        <w:t xml:space="preserve">to support </w:t>
      </w:r>
      <w:r w:rsidR="00653CC7">
        <w:t xml:space="preserve">model management. In this section, we </w:t>
      </w:r>
      <w:r w:rsidR="00C95D9E">
        <w:t xml:space="preserve">further </w:t>
      </w:r>
      <w:r w:rsidR="00653CC7">
        <w:t xml:space="preserve">analyze the possible assistance signaling configuration and present a detailed list of assistance signaling. </w:t>
      </w:r>
    </w:p>
    <w:p w14:paraId="5D9AD757" w14:textId="539987F1" w:rsidR="00A56DA2" w:rsidRDefault="00A56DA2" w:rsidP="00A56DA2">
      <w:pPr>
        <w:pStyle w:val="table"/>
      </w:pPr>
      <w:r w:rsidRPr="00A56DA2">
        <w:lastRenderedPageBreak/>
        <w:t>A detailed list of assistance signaling</w:t>
      </w:r>
      <w:r w:rsidR="001909EC">
        <w:t xml:space="preserve"> for model training at NW</w:t>
      </w:r>
    </w:p>
    <w:tbl>
      <w:tblPr>
        <w:tblStyle w:val="afd"/>
        <w:tblW w:w="0" w:type="auto"/>
        <w:tblLayout w:type="fixed"/>
        <w:tblLook w:val="04A0" w:firstRow="1" w:lastRow="0" w:firstColumn="1" w:lastColumn="0" w:noHBand="0" w:noVBand="1"/>
      </w:tblPr>
      <w:tblGrid>
        <w:gridCol w:w="1555"/>
        <w:gridCol w:w="1559"/>
        <w:gridCol w:w="2591"/>
        <w:gridCol w:w="3221"/>
      </w:tblGrid>
      <w:tr w:rsidR="00825D1F" w14:paraId="3E650F37" w14:textId="77777777" w:rsidTr="000255F6">
        <w:trPr>
          <w:trHeight w:val="312"/>
        </w:trPr>
        <w:tc>
          <w:tcPr>
            <w:tcW w:w="3114" w:type="dxa"/>
            <w:gridSpan w:val="2"/>
            <w:vMerge w:val="restart"/>
            <w:vAlign w:val="center"/>
          </w:tcPr>
          <w:p w14:paraId="6C3DF7C3" w14:textId="77777777" w:rsidR="00825D1F" w:rsidRPr="00A10197" w:rsidRDefault="00825D1F" w:rsidP="00C929FF">
            <w:pPr>
              <w:jc w:val="center"/>
              <w:rPr>
                <w:b/>
                <w:sz w:val="18"/>
              </w:rPr>
            </w:pPr>
            <w:r w:rsidRPr="00A10197">
              <w:rPr>
                <w:rFonts w:hint="eastAsia"/>
                <w:b/>
                <w:sz w:val="18"/>
              </w:rPr>
              <w:t>P</w:t>
            </w:r>
            <w:r w:rsidRPr="00A10197">
              <w:rPr>
                <w:b/>
                <w:sz w:val="18"/>
              </w:rPr>
              <w:t>rocedure of model management</w:t>
            </w:r>
          </w:p>
        </w:tc>
        <w:tc>
          <w:tcPr>
            <w:tcW w:w="5812" w:type="dxa"/>
            <w:gridSpan w:val="2"/>
          </w:tcPr>
          <w:p w14:paraId="2056D639" w14:textId="77777777" w:rsidR="00825D1F" w:rsidRPr="00A10197" w:rsidRDefault="00825D1F" w:rsidP="00C929FF">
            <w:pPr>
              <w:jc w:val="center"/>
              <w:rPr>
                <w:b/>
                <w:sz w:val="18"/>
              </w:rPr>
            </w:pPr>
            <w:r w:rsidRPr="00A10197">
              <w:rPr>
                <w:rFonts w:hint="eastAsia"/>
                <w:b/>
                <w:sz w:val="18"/>
              </w:rPr>
              <w:t>A</w:t>
            </w:r>
            <w:r w:rsidRPr="00A10197">
              <w:rPr>
                <w:b/>
                <w:sz w:val="18"/>
              </w:rPr>
              <w:t>ssistance signaling</w:t>
            </w:r>
          </w:p>
        </w:tc>
      </w:tr>
      <w:tr w:rsidR="00825D1F" w14:paraId="4B32C9CB" w14:textId="77777777" w:rsidTr="000255F6">
        <w:trPr>
          <w:trHeight w:val="312"/>
        </w:trPr>
        <w:tc>
          <w:tcPr>
            <w:tcW w:w="3114" w:type="dxa"/>
            <w:gridSpan w:val="2"/>
            <w:vMerge/>
            <w:vAlign w:val="center"/>
          </w:tcPr>
          <w:p w14:paraId="460587E6" w14:textId="77777777" w:rsidR="00825D1F" w:rsidRPr="00A10197" w:rsidRDefault="00825D1F" w:rsidP="00C929FF">
            <w:pPr>
              <w:jc w:val="center"/>
              <w:rPr>
                <w:b/>
                <w:sz w:val="18"/>
              </w:rPr>
            </w:pPr>
          </w:p>
        </w:tc>
        <w:tc>
          <w:tcPr>
            <w:tcW w:w="2591" w:type="dxa"/>
          </w:tcPr>
          <w:p w14:paraId="5D3B5101" w14:textId="77777777" w:rsidR="00825D1F" w:rsidRPr="00A10197" w:rsidRDefault="00825D1F" w:rsidP="00C929FF">
            <w:pPr>
              <w:jc w:val="center"/>
              <w:rPr>
                <w:b/>
                <w:sz w:val="18"/>
              </w:rPr>
            </w:pPr>
            <w:r w:rsidRPr="00A10197">
              <w:rPr>
                <w:rFonts w:hint="eastAsia"/>
                <w:b/>
                <w:sz w:val="18"/>
              </w:rPr>
              <w:t>F</w:t>
            </w:r>
            <w:r w:rsidRPr="00A10197">
              <w:rPr>
                <w:b/>
                <w:sz w:val="18"/>
              </w:rPr>
              <w:t>rom network to UE</w:t>
            </w:r>
          </w:p>
        </w:tc>
        <w:tc>
          <w:tcPr>
            <w:tcW w:w="3221" w:type="dxa"/>
          </w:tcPr>
          <w:p w14:paraId="479F7405" w14:textId="77777777" w:rsidR="00825D1F" w:rsidRPr="00A10197" w:rsidRDefault="00825D1F" w:rsidP="00C929FF">
            <w:pPr>
              <w:jc w:val="center"/>
              <w:rPr>
                <w:b/>
                <w:sz w:val="18"/>
              </w:rPr>
            </w:pPr>
            <w:r w:rsidRPr="00A10197">
              <w:rPr>
                <w:rFonts w:hint="eastAsia"/>
                <w:b/>
                <w:sz w:val="18"/>
              </w:rPr>
              <w:t>F</w:t>
            </w:r>
            <w:r w:rsidRPr="00A10197">
              <w:rPr>
                <w:b/>
                <w:sz w:val="18"/>
              </w:rPr>
              <w:t>rom UE to network</w:t>
            </w:r>
          </w:p>
        </w:tc>
      </w:tr>
      <w:tr w:rsidR="00825D1F" w14:paraId="69DAE680" w14:textId="77777777" w:rsidTr="000255F6">
        <w:trPr>
          <w:trHeight w:val="312"/>
        </w:trPr>
        <w:tc>
          <w:tcPr>
            <w:tcW w:w="3114" w:type="dxa"/>
            <w:gridSpan w:val="2"/>
            <w:vAlign w:val="center"/>
          </w:tcPr>
          <w:p w14:paraId="767452C0" w14:textId="77777777" w:rsidR="00825D1F" w:rsidRPr="00A10197" w:rsidRDefault="00825D1F" w:rsidP="00C929FF">
            <w:pPr>
              <w:jc w:val="center"/>
              <w:rPr>
                <w:b/>
                <w:sz w:val="18"/>
              </w:rPr>
            </w:pPr>
            <w:r>
              <w:rPr>
                <w:rFonts w:hint="eastAsia"/>
                <w:b/>
                <w:sz w:val="18"/>
              </w:rPr>
              <w:t>UE</w:t>
            </w:r>
            <w:r>
              <w:rPr>
                <w:b/>
                <w:sz w:val="18"/>
              </w:rPr>
              <w:t xml:space="preserve"> </w:t>
            </w:r>
            <w:r>
              <w:rPr>
                <w:rFonts w:hint="eastAsia"/>
                <w:b/>
                <w:sz w:val="18"/>
              </w:rPr>
              <w:t>cap</w:t>
            </w:r>
            <w:r>
              <w:rPr>
                <w:b/>
                <w:sz w:val="18"/>
              </w:rPr>
              <w:t>ability</w:t>
            </w:r>
          </w:p>
        </w:tc>
        <w:tc>
          <w:tcPr>
            <w:tcW w:w="2591" w:type="dxa"/>
            <w:vAlign w:val="center"/>
          </w:tcPr>
          <w:p w14:paraId="67978011" w14:textId="77777777" w:rsidR="00825D1F" w:rsidRPr="00A10197" w:rsidRDefault="00825D1F" w:rsidP="00C929FF">
            <w:pPr>
              <w:jc w:val="center"/>
              <w:rPr>
                <w:b/>
                <w:sz w:val="18"/>
              </w:rPr>
            </w:pPr>
            <w:r>
              <w:rPr>
                <w:b/>
                <w:sz w:val="18"/>
              </w:rPr>
              <w:t>/</w:t>
            </w:r>
          </w:p>
        </w:tc>
        <w:tc>
          <w:tcPr>
            <w:tcW w:w="3221" w:type="dxa"/>
          </w:tcPr>
          <w:p w14:paraId="3A18F0CE" w14:textId="77777777" w:rsidR="00825D1F" w:rsidRPr="00A10197" w:rsidRDefault="00825D1F" w:rsidP="00825D1F">
            <w:pPr>
              <w:pStyle w:val="af2"/>
              <w:widowControl/>
              <w:numPr>
                <w:ilvl w:val="0"/>
                <w:numId w:val="35"/>
              </w:numPr>
              <w:overflowPunct/>
              <w:spacing w:after="0"/>
              <w:ind w:left="0" w:firstLineChars="0" w:firstLine="57"/>
              <w:rPr>
                <w:b/>
                <w:sz w:val="18"/>
              </w:rPr>
            </w:pPr>
            <w:r w:rsidRPr="003C7A77">
              <w:rPr>
                <w:rFonts w:ascii="Times New Roman" w:hAnsi="Times New Roman" w:cs="Times New Roman"/>
                <w:sz w:val="18"/>
              </w:rPr>
              <w:t xml:space="preserve">Device capability to support </w:t>
            </w:r>
            <w:r w:rsidRPr="006F65B9">
              <w:rPr>
                <w:rFonts w:ascii="Times New Roman" w:hAnsi="Times New Roman" w:cs="Times New Roman"/>
                <w:sz w:val="18"/>
              </w:rPr>
              <w:t>model management, e.g., data collection, model training, model inference</w:t>
            </w:r>
          </w:p>
        </w:tc>
      </w:tr>
      <w:tr w:rsidR="00825D1F" w14:paraId="2BCD4C67" w14:textId="77777777" w:rsidTr="000255F6">
        <w:trPr>
          <w:trHeight w:val="2085"/>
        </w:trPr>
        <w:tc>
          <w:tcPr>
            <w:tcW w:w="1555" w:type="dxa"/>
            <w:vAlign w:val="center"/>
          </w:tcPr>
          <w:p w14:paraId="0DC9AA46" w14:textId="77777777" w:rsidR="00825D1F" w:rsidRPr="00A10197" w:rsidRDefault="00825D1F" w:rsidP="00C929FF">
            <w:pPr>
              <w:jc w:val="center"/>
              <w:rPr>
                <w:b/>
                <w:sz w:val="18"/>
              </w:rPr>
            </w:pPr>
            <w:r w:rsidRPr="00A10197">
              <w:rPr>
                <w:rFonts w:hint="eastAsia"/>
                <w:b/>
                <w:sz w:val="18"/>
              </w:rPr>
              <w:t>Model</w:t>
            </w:r>
            <w:r w:rsidRPr="00A10197">
              <w:rPr>
                <w:b/>
                <w:sz w:val="18"/>
              </w:rPr>
              <w:t xml:space="preserve"> training</w:t>
            </w:r>
          </w:p>
        </w:tc>
        <w:tc>
          <w:tcPr>
            <w:tcW w:w="1559" w:type="dxa"/>
            <w:vAlign w:val="center"/>
          </w:tcPr>
          <w:p w14:paraId="0C95F6E1" w14:textId="77777777" w:rsidR="00825D1F" w:rsidRPr="00A10197" w:rsidRDefault="00825D1F" w:rsidP="00C929FF">
            <w:pPr>
              <w:jc w:val="center"/>
              <w:rPr>
                <w:b/>
                <w:sz w:val="18"/>
              </w:rPr>
            </w:pPr>
            <w:r w:rsidRPr="00A10197">
              <w:rPr>
                <w:rFonts w:hint="eastAsia"/>
                <w:b/>
                <w:sz w:val="18"/>
              </w:rPr>
              <w:t>D</w:t>
            </w:r>
            <w:r w:rsidRPr="00A10197">
              <w:rPr>
                <w:b/>
                <w:sz w:val="18"/>
              </w:rPr>
              <w:t>ata collection</w:t>
            </w:r>
          </w:p>
        </w:tc>
        <w:tc>
          <w:tcPr>
            <w:tcW w:w="2591" w:type="dxa"/>
            <w:vAlign w:val="center"/>
          </w:tcPr>
          <w:p w14:paraId="702CD919" w14:textId="77777777" w:rsidR="00825D1F" w:rsidRPr="003C7A77" w:rsidRDefault="00825D1F" w:rsidP="00825D1F">
            <w:pPr>
              <w:pStyle w:val="af2"/>
              <w:widowControl/>
              <w:numPr>
                <w:ilvl w:val="0"/>
                <w:numId w:val="35"/>
              </w:numPr>
              <w:overflowPunct/>
              <w:spacing w:after="0"/>
              <w:ind w:left="0" w:firstLineChars="0" w:firstLine="57"/>
              <w:rPr>
                <w:rFonts w:ascii="Times New Roman" w:hAnsi="Times New Roman" w:cs="Times New Roman"/>
                <w:sz w:val="18"/>
              </w:rPr>
            </w:pPr>
            <w:r w:rsidRPr="003C7A77">
              <w:rPr>
                <w:rFonts w:ascii="Times New Roman" w:hAnsi="Times New Roman" w:cs="Times New Roman"/>
                <w:sz w:val="18"/>
              </w:rPr>
              <w:t>PRS/SRS configuration (such as RS pattern, RS resource set)</w:t>
            </w:r>
          </w:p>
          <w:p w14:paraId="0391793D" w14:textId="77777777" w:rsidR="00825D1F" w:rsidRPr="006F65B9" w:rsidRDefault="00825D1F" w:rsidP="00825D1F">
            <w:pPr>
              <w:pStyle w:val="af2"/>
              <w:widowControl/>
              <w:numPr>
                <w:ilvl w:val="0"/>
                <w:numId w:val="35"/>
              </w:numPr>
              <w:overflowPunct/>
              <w:spacing w:after="0"/>
              <w:ind w:left="0" w:firstLineChars="0" w:firstLine="57"/>
              <w:rPr>
                <w:rFonts w:ascii="Times New Roman" w:hAnsi="Times New Roman" w:cs="Times New Roman"/>
                <w:sz w:val="18"/>
              </w:rPr>
            </w:pPr>
            <w:r w:rsidRPr="003C7A77">
              <w:rPr>
                <w:rFonts w:ascii="Times New Roman" w:hAnsi="Times New Roman" w:cs="Times New Roman"/>
                <w:sz w:val="18"/>
              </w:rPr>
              <w:t>Data requirement (such as format, type, size, preprocessing, labeling)</w:t>
            </w:r>
          </w:p>
        </w:tc>
        <w:tc>
          <w:tcPr>
            <w:tcW w:w="3221" w:type="dxa"/>
            <w:vAlign w:val="center"/>
          </w:tcPr>
          <w:p w14:paraId="7EE4D506" w14:textId="77777777" w:rsidR="00825D1F" w:rsidRPr="003C7A77" w:rsidRDefault="00825D1F" w:rsidP="00825D1F">
            <w:pPr>
              <w:pStyle w:val="af2"/>
              <w:widowControl/>
              <w:numPr>
                <w:ilvl w:val="0"/>
                <w:numId w:val="35"/>
              </w:numPr>
              <w:overflowPunct/>
              <w:spacing w:after="0"/>
              <w:ind w:left="0" w:firstLineChars="0" w:firstLine="57"/>
              <w:rPr>
                <w:rFonts w:ascii="Times New Roman" w:hAnsi="Times New Roman" w:cs="Times New Roman"/>
                <w:sz w:val="18"/>
              </w:rPr>
            </w:pPr>
            <w:r>
              <w:rPr>
                <w:rFonts w:ascii="Times New Roman" w:hAnsi="Times New Roman" w:cs="Times New Roman"/>
                <w:sz w:val="18"/>
              </w:rPr>
              <w:t>Data collection report, including model input and label</w:t>
            </w:r>
          </w:p>
        </w:tc>
      </w:tr>
      <w:tr w:rsidR="00825D1F" w:rsidRPr="00E55E9B" w14:paraId="389C1162" w14:textId="77777777" w:rsidTr="000255F6">
        <w:trPr>
          <w:trHeight w:val="1079"/>
        </w:trPr>
        <w:tc>
          <w:tcPr>
            <w:tcW w:w="1555" w:type="dxa"/>
            <w:vMerge w:val="restart"/>
            <w:vAlign w:val="center"/>
          </w:tcPr>
          <w:p w14:paraId="7DF8E3C1" w14:textId="77777777" w:rsidR="00825D1F" w:rsidRPr="00A10197" w:rsidRDefault="00825D1F" w:rsidP="00C929FF">
            <w:pPr>
              <w:jc w:val="center"/>
              <w:rPr>
                <w:b/>
                <w:sz w:val="18"/>
              </w:rPr>
            </w:pPr>
            <w:r w:rsidRPr="00A10197">
              <w:rPr>
                <w:rFonts w:hint="eastAsia"/>
                <w:b/>
                <w:sz w:val="18"/>
              </w:rPr>
              <w:t>M</w:t>
            </w:r>
            <w:r w:rsidRPr="00A10197">
              <w:rPr>
                <w:b/>
                <w:sz w:val="18"/>
              </w:rPr>
              <w:t>odel indication/configuration</w:t>
            </w:r>
          </w:p>
        </w:tc>
        <w:tc>
          <w:tcPr>
            <w:tcW w:w="1559" w:type="dxa"/>
            <w:vAlign w:val="center"/>
          </w:tcPr>
          <w:p w14:paraId="5046693C" w14:textId="77777777" w:rsidR="00825D1F" w:rsidRPr="00A10197" w:rsidRDefault="00825D1F" w:rsidP="00C929FF">
            <w:pPr>
              <w:jc w:val="center"/>
              <w:rPr>
                <w:b/>
                <w:sz w:val="18"/>
              </w:rPr>
            </w:pPr>
            <w:r w:rsidRPr="00A10197">
              <w:rPr>
                <w:rFonts w:hint="eastAsia"/>
                <w:b/>
                <w:sz w:val="18"/>
              </w:rPr>
              <w:t>M</w:t>
            </w:r>
            <w:r w:rsidRPr="00A10197">
              <w:rPr>
                <w:b/>
                <w:sz w:val="18"/>
              </w:rPr>
              <w:t>odel transfer</w:t>
            </w:r>
          </w:p>
        </w:tc>
        <w:tc>
          <w:tcPr>
            <w:tcW w:w="2591" w:type="dxa"/>
            <w:vAlign w:val="center"/>
          </w:tcPr>
          <w:p w14:paraId="38400208" w14:textId="77777777" w:rsidR="00825D1F" w:rsidRDefault="00825D1F" w:rsidP="00825D1F">
            <w:pPr>
              <w:pStyle w:val="af2"/>
              <w:widowControl/>
              <w:numPr>
                <w:ilvl w:val="0"/>
                <w:numId w:val="35"/>
              </w:numPr>
              <w:overflowPunct/>
              <w:spacing w:after="0"/>
              <w:ind w:left="0" w:firstLineChars="0" w:firstLine="57"/>
              <w:rPr>
                <w:rFonts w:ascii="Times New Roman" w:hAnsi="Times New Roman" w:cs="Times New Roman"/>
                <w:sz w:val="18"/>
              </w:rPr>
            </w:pPr>
            <w:r w:rsidRPr="003C7A77">
              <w:rPr>
                <w:rFonts w:ascii="Times New Roman" w:hAnsi="Times New Roman" w:cs="Times New Roman"/>
                <w:sz w:val="18"/>
              </w:rPr>
              <w:t>Model information (such as structure, parameters, input type and shape, output type and shape)</w:t>
            </w:r>
          </w:p>
          <w:p w14:paraId="0A9AC194" w14:textId="77777777" w:rsidR="00825D1F" w:rsidRPr="003C7A77" w:rsidRDefault="00825D1F" w:rsidP="00825D1F">
            <w:pPr>
              <w:pStyle w:val="af2"/>
              <w:widowControl/>
              <w:numPr>
                <w:ilvl w:val="0"/>
                <w:numId w:val="35"/>
              </w:numPr>
              <w:overflowPunct/>
              <w:spacing w:after="0"/>
              <w:ind w:left="0" w:firstLineChars="0" w:firstLine="57"/>
              <w:rPr>
                <w:rFonts w:ascii="Times New Roman" w:hAnsi="Times New Roman" w:cs="Times New Roman"/>
                <w:sz w:val="18"/>
              </w:rPr>
            </w:pPr>
            <w:r>
              <w:rPr>
                <w:rFonts w:ascii="Times New Roman" w:hAnsi="Times New Roman" w:cs="Times New Roman"/>
                <w:sz w:val="18"/>
              </w:rPr>
              <w:t xml:space="preserve">Meta information </w:t>
            </w:r>
          </w:p>
        </w:tc>
        <w:tc>
          <w:tcPr>
            <w:tcW w:w="3221" w:type="dxa"/>
            <w:vAlign w:val="center"/>
          </w:tcPr>
          <w:p w14:paraId="6E0107FB" w14:textId="77777777" w:rsidR="00825D1F" w:rsidRPr="00267187" w:rsidRDefault="00825D1F" w:rsidP="00C929FF">
            <w:pPr>
              <w:overflowPunct/>
              <w:spacing w:after="0"/>
              <w:jc w:val="center"/>
              <w:rPr>
                <w:sz w:val="18"/>
              </w:rPr>
            </w:pPr>
            <w:r>
              <w:rPr>
                <w:rFonts w:hint="eastAsia"/>
                <w:sz w:val="18"/>
              </w:rPr>
              <w:t>/</w:t>
            </w:r>
          </w:p>
        </w:tc>
      </w:tr>
      <w:tr w:rsidR="00825D1F" w14:paraId="37E9AB23" w14:textId="77777777" w:rsidTr="000255F6">
        <w:trPr>
          <w:trHeight w:val="1079"/>
        </w:trPr>
        <w:tc>
          <w:tcPr>
            <w:tcW w:w="1555" w:type="dxa"/>
            <w:vMerge/>
            <w:vAlign w:val="center"/>
          </w:tcPr>
          <w:p w14:paraId="5653B757" w14:textId="77777777" w:rsidR="00825D1F" w:rsidRPr="00A10197" w:rsidRDefault="00825D1F" w:rsidP="00C929FF">
            <w:pPr>
              <w:jc w:val="center"/>
              <w:rPr>
                <w:b/>
                <w:sz w:val="18"/>
              </w:rPr>
            </w:pPr>
          </w:p>
        </w:tc>
        <w:tc>
          <w:tcPr>
            <w:tcW w:w="1559" w:type="dxa"/>
            <w:vAlign w:val="center"/>
          </w:tcPr>
          <w:p w14:paraId="64AD5D2B" w14:textId="77777777" w:rsidR="00825D1F" w:rsidRPr="00A10197" w:rsidRDefault="00825D1F" w:rsidP="00C929FF">
            <w:pPr>
              <w:jc w:val="center"/>
              <w:rPr>
                <w:b/>
                <w:sz w:val="18"/>
              </w:rPr>
            </w:pPr>
            <w:r w:rsidRPr="00A10197">
              <w:rPr>
                <w:rFonts w:hint="eastAsia"/>
                <w:b/>
                <w:sz w:val="18"/>
              </w:rPr>
              <w:t>M</w:t>
            </w:r>
            <w:r w:rsidRPr="00A10197">
              <w:rPr>
                <w:b/>
                <w:sz w:val="18"/>
              </w:rPr>
              <w:t>odel activation/</w:t>
            </w:r>
          </w:p>
          <w:p w14:paraId="69DC2F48" w14:textId="77777777" w:rsidR="00825D1F" w:rsidRPr="00A10197" w:rsidRDefault="00825D1F" w:rsidP="00C929FF">
            <w:pPr>
              <w:jc w:val="center"/>
              <w:rPr>
                <w:b/>
                <w:sz w:val="18"/>
              </w:rPr>
            </w:pPr>
            <w:r w:rsidRPr="00A10197">
              <w:rPr>
                <w:b/>
                <w:sz w:val="18"/>
              </w:rPr>
              <w:t>deactivation</w:t>
            </w:r>
          </w:p>
        </w:tc>
        <w:tc>
          <w:tcPr>
            <w:tcW w:w="2591" w:type="dxa"/>
            <w:vAlign w:val="center"/>
          </w:tcPr>
          <w:p w14:paraId="3F0ED63E" w14:textId="77777777" w:rsidR="00825D1F" w:rsidRPr="003C7A77" w:rsidRDefault="00825D1F" w:rsidP="00825D1F">
            <w:pPr>
              <w:pStyle w:val="af2"/>
              <w:widowControl/>
              <w:numPr>
                <w:ilvl w:val="0"/>
                <w:numId w:val="35"/>
              </w:numPr>
              <w:overflowPunct/>
              <w:spacing w:after="0"/>
              <w:ind w:left="0" w:firstLineChars="0" w:firstLine="57"/>
              <w:rPr>
                <w:rFonts w:ascii="Times New Roman" w:hAnsi="Times New Roman" w:cs="Times New Roman"/>
                <w:sz w:val="18"/>
              </w:rPr>
            </w:pPr>
            <w:r w:rsidRPr="003C7A77">
              <w:rPr>
                <w:rFonts w:ascii="Times New Roman" w:hAnsi="Times New Roman" w:cs="Times New Roman"/>
                <w:sz w:val="18"/>
              </w:rPr>
              <w:t>Dedicated signaling for model activation/deactivation</w:t>
            </w:r>
          </w:p>
          <w:p w14:paraId="373DD061" w14:textId="77777777" w:rsidR="00825D1F" w:rsidRPr="003C7A77" w:rsidRDefault="00825D1F" w:rsidP="00825D1F">
            <w:pPr>
              <w:pStyle w:val="af2"/>
              <w:widowControl/>
              <w:numPr>
                <w:ilvl w:val="0"/>
                <w:numId w:val="35"/>
              </w:numPr>
              <w:overflowPunct/>
              <w:spacing w:after="0"/>
              <w:ind w:left="0" w:firstLineChars="0" w:firstLine="57"/>
              <w:rPr>
                <w:rFonts w:ascii="Times New Roman" w:hAnsi="Times New Roman" w:cs="Times New Roman"/>
                <w:sz w:val="18"/>
              </w:rPr>
            </w:pPr>
            <w:r w:rsidRPr="003C7A77">
              <w:rPr>
                <w:rFonts w:ascii="Times New Roman" w:hAnsi="Times New Roman" w:cs="Times New Roman"/>
                <w:sz w:val="18"/>
              </w:rPr>
              <w:t>Model ID to be activated/deactivated</w:t>
            </w:r>
          </w:p>
        </w:tc>
        <w:tc>
          <w:tcPr>
            <w:tcW w:w="3221" w:type="dxa"/>
            <w:vAlign w:val="center"/>
          </w:tcPr>
          <w:p w14:paraId="596FFA7E" w14:textId="77777777" w:rsidR="00825D1F" w:rsidRPr="003C7A77" w:rsidRDefault="00825D1F" w:rsidP="00C929FF">
            <w:pPr>
              <w:jc w:val="center"/>
              <w:rPr>
                <w:rFonts w:cs="Times New Roman"/>
                <w:sz w:val="18"/>
              </w:rPr>
            </w:pPr>
            <w:r>
              <w:rPr>
                <w:rFonts w:cs="Times New Roman"/>
                <w:sz w:val="18"/>
              </w:rPr>
              <w:t>/</w:t>
            </w:r>
          </w:p>
        </w:tc>
      </w:tr>
      <w:tr w:rsidR="00825D1F" w14:paraId="01322970" w14:textId="77777777" w:rsidTr="000255F6">
        <w:trPr>
          <w:trHeight w:val="1079"/>
        </w:trPr>
        <w:tc>
          <w:tcPr>
            <w:tcW w:w="1555" w:type="dxa"/>
            <w:vMerge/>
            <w:vAlign w:val="center"/>
          </w:tcPr>
          <w:p w14:paraId="1A571EC1" w14:textId="77777777" w:rsidR="00825D1F" w:rsidRPr="00A10197" w:rsidRDefault="00825D1F" w:rsidP="00C929FF">
            <w:pPr>
              <w:jc w:val="center"/>
              <w:rPr>
                <w:b/>
                <w:sz w:val="18"/>
              </w:rPr>
            </w:pPr>
          </w:p>
        </w:tc>
        <w:tc>
          <w:tcPr>
            <w:tcW w:w="1559" w:type="dxa"/>
            <w:vAlign w:val="center"/>
          </w:tcPr>
          <w:p w14:paraId="1B439F11" w14:textId="77777777" w:rsidR="00825D1F" w:rsidRPr="00A10197" w:rsidRDefault="00825D1F" w:rsidP="00C929FF">
            <w:pPr>
              <w:jc w:val="center"/>
              <w:rPr>
                <w:b/>
                <w:sz w:val="18"/>
              </w:rPr>
            </w:pPr>
            <w:r w:rsidRPr="00A10197">
              <w:rPr>
                <w:rFonts w:hint="eastAsia"/>
                <w:b/>
                <w:sz w:val="18"/>
              </w:rPr>
              <w:t>M</w:t>
            </w:r>
            <w:r w:rsidRPr="00A10197">
              <w:rPr>
                <w:b/>
                <w:sz w:val="18"/>
              </w:rPr>
              <w:t>odel selection</w:t>
            </w:r>
          </w:p>
        </w:tc>
        <w:tc>
          <w:tcPr>
            <w:tcW w:w="2591" w:type="dxa"/>
            <w:vAlign w:val="center"/>
          </w:tcPr>
          <w:p w14:paraId="0C3A178F" w14:textId="77777777" w:rsidR="00825D1F" w:rsidRPr="003C7A77" w:rsidRDefault="00825D1F" w:rsidP="00825D1F">
            <w:pPr>
              <w:pStyle w:val="af2"/>
              <w:widowControl/>
              <w:numPr>
                <w:ilvl w:val="0"/>
                <w:numId w:val="35"/>
              </w:numPr>
              <w:overflowPunct/>
              <w:spacing w:after="0"/>
              <w:ind w:left="0" w:firstLineChars="0" w:firstLine="57"/>
              <w:rPr>
                <w:rFonts w:ascii="Times New Roman" w:hAnsi="Times New Roman" w:cs="Times New Roman"/>
                <w:sz w:val="18"/>
              </w:rPr>
            </w:pPr>
            <w:r w:rsidRPr="003C7A77">
              <w:rPr>
                <w:rFonts w:ascii="Times New Roman" w:hAnsi="Times New Roman" w:cs="Times New Roman"/>
                <w:sz w:val="18"/>
              </w:rPr>
              <w:t>A model pool for positioning</w:t>
            </w:r>
          </w:p>
          <w:p w14:paraId="2BA68E42" w14:textId="77777777" w:rsidR="00825D1F" w:rsidRPr="003C7A77" w:rsidRDefault="00825D1F" w:rsidP="00825D1F">
            <w:pPr>
              <w:pStyle w:val="af2"/>
              <w:widowControl/>
              <w:numPr>
                <w:ilvl w:val="0"/>
                <w:numId w:val="35"/>
              </w:numPr>
              <w:overflowPunct/>
              <w:spacing w:after="0"/>
              <w:ind w:left="0" w:firstLineChars="0" w:firstLine="57"/>
              <w:rPr>
                <w:rFonts w:ascii="Times New Roman" w:hAnsi="Times New Roman" w:cs="Times New Roman"/>
                <w:sz w:val="18"/>
              </w:rPr>
            </w:pPr>
            <w:r w:rsidRPr="003C7A77">
              <w:rPr>
                <w:rFonts w:ascii="Times New Roman" w:hAnsi="Times New Roman" w:cs="Times New Roman"/>
                <w:sz w:val="18"/>
              </w:rPr>
              <w:t>A set of selected model ID</w:t>
            </w:r>
          </w:p>
        </w:tc>
        <w:tc>
          <w:tcPr>
            <w:tcW w:w="3221" w:type="dxa"/>
            <w:vAlign w:val="center"/>
          </w:tcPr>
          <w:p w14:paraId="2FAC547E" w14:textId="77777777" w:rsidR="00825D1F" w:rsidRPr="003C7A77" w:rsidRDefault="00825D1F" w:rsidP="00C929FF">
            <w:pPr>
              <w:jc w:val="center"/>
              <w:rPr>
                <w:rFonts w:cs="Times New Roman"/>
                <w:sz w:val="18"/>
              </w:rPr>
            </w:pPr>
            <w:r w:rsidRPr="003C7A77">
              <w:rPr>
                <w:rFonts w:cs="Times New Roman"/>
                <w:sz w:val="18"/>
              </w:rPr>
              <w:t>/</w:t>
            </w:r>
          </w:p>
        </w:tc>
      </w:tr>
      <w:tr w:rsidR="00825D1F" w:rsidRPr="003E1304" w14:paraId="21734D3E" w14:textId="77777777" w:rsidTr="000255F6">
        <w:trPr>
          <w:trHeight w:val="1835"/>
        </w:trPr>
        <w:tc>
          <w:tcPr>
            <w:tcW w:w="1555" w:type="dxa"/>
            <w:vMerge w:val="restart"/>
            <w:vAlign w:val="center"/>
          </w:tcPr>
          <w:p w14:paraId="7C6C61FC" w14:textId="77777777" w:rsidR="00825D1F" w:rsidRPr="00A10197" w:rsidRDefault="00825D1F" w:rsidP="00C929FF">
            <w:pPr>
              <w:jc w:val="center"/>
              <w:rPr>
                <w:b/>
                <w:bCs/>
                <w:sz w:val="18"/>
              </w:rPr>
            </w:pPr>
            <w:r w:rsidRPr="00A10197">
              <w:rPr>
                <w:b/>
                <w:bCs/>
                <w:sz w:val="18"/>
              </w:rPr>
              <w:t>Model monitoring and updating</w:t>
            </w:r>
          </w:p>
        </w:tc>
        <w:tc>
          <w:tcPr>
            <w:tcW w:w="1559" w:type="dxa"/>
            <w:vAlign w:val="center"/>
          </w:tcPr>
          <w:p w14:paraId="64F7F882" w14:textId="77777777" w:rsidR="00825D1F" w:rsidRPr="00A10197" w:rsidRDefault="00825D1F" w:rsidP="00C929FF">
            <w:pPr>
              <w:jc w:val="center"/>
              <w:rPr>
                <w:b/>
                <w:sz w:val="18"/>
              </w:rPr>
            </w:pPr>
            <w:r w:rsidRPr="00A10197">
              <w:rPr>
                <w:b/>
                <w:sz w:val="18"/>
              </w:rPr>
              <w:t xml:space="preserve">Model monitoring </w:t>
            </w:r>
            <w:r w:rsidRPr="00A10197">
              <w:rPr>
                <w:rFonts w:hint="eastAsia"/>
                <w:b/>
                <w:sz w:val="18"/>
              </w:rPr>
              <w:t>at</w:t>
            </w:r>
            <w:r w:rsidRPr="00A10197">
              <w:rPr>
                <w:b/>
                <w:sz w:val="18"/>
              </w:rPr>
              <w:t xml:space="preserve"> network</w:t>
            </w:r>
          </w:p>
        </w:tc>
        <w:tc>
          <w:tcPr>
            <w:tcW w:w="2591" w:type="dxa"/>
            <w:vAlign w:val="center"/>
          </w:tcPr>
          <w:p w14:paraId="18057144" w14:textId="77777777" w:rsidR="00825D1F" w:rsidRPr="003C7A77" w:rsidRDefault="00825D1F" w:rsidP="00825D1F">
            <w:pPr>
              <w:pStyle w:val="af2"/>
              <w:widowControl/>
              <w:numPr>
                <w:ilvl w:val="0"/>
                <w:numId w:val="35"/>
              </w:numPr>
              <w:overflowPunct/>
              <w:spacing w:after="0"/>
              <w:ind w:left="0" w:firstLineChars="0" w:firstLine="57"/>
              <w:rPr>
                <w:rFonts w:ascii="Times New Roman" w:hAnsi="Times New Roman" w:cs="Times New Roman"/>
                <w:sz w:val="18"/>
              </w:rPr>
            </w:pPr>
            <w:r w:rsidRPr="003C7A77">
              <w:rPr>
                <w:rFonts w:ascii="Times New Roman" w:hAnsi="Times New Roman" w:cs="Times New Roman"/>
                <w:sz w:val="18"/>
              </w:rPr>
              <w:t>Performance metrics fed back from UE (such as positioning error, channel condition, movement status)</w:t>
            </w:r>
          </w:p>
          <w:p w14:paraId="23D6EF9B" w14:textId="77777777" w:rsidR="00825D1F" w:rsidRPr="003C7A77" w:rsidRDefault="00825D1F" w:rsidP="00825D1F">
            <w:pPr>
              <w:pStyle w:val="af2"/>
              <w:widowControl/>
              <w:numPr>
                <w:ilvl w:val="0"/>
                <w:numId w:val="35"/>
              </w:numPr>
              <w:overflowPunct/>
              <w:spacing w:after="0"/>
              <w:ind w:left="0" w:firstLineChars="0" w:firstLine="57"/>
              <w:rPr>
                <w:rFonts w:ascii="Times New Roman" w:hAnsi="Times New Roman" w:cs="Times New Roman"/>
                <w:sz w:val="18"/>
              </w:rPr>
            </w:pPr>
            <w:r w:rsidRPr="003C7A77">
              <w:rPr>
                <w:rFonts w:ascii="Times New Roman" w:hAnsi="Times New Roman" w:cs="Times New Roman"/>
                <w:sz w:val="18"/>
              </w:rPr>
              <w:t>Model validity identification</w:t>
            </w:r>
          </w:p>
        </w:tc>
        <w:tc>
          <w:tcPr>
            <w:tcW w:w="3221" w:type="dxa"/>
            <w:vAlign w:val="center"/>
          </w:tcPr>
          <w:p w14:paraId="07B2E61A" w14:textId="77777777" w:rsidR="00825D1F" w:rsidRPr="003C7A77" w:rsidRDefault="00825D1F" w:rsidP="00825D1F">
            <w:pPr>
              <w:pStyle w:val="af2"/>
              <w:widowControl/>
              <w:numPr>
                <w:ilvl w:val="0"/>
                <w:numId w:val="35"/>
              </w:numPr>
              <w:overflowPunct/>
              <w:spacing w:after="0"/>
              <w:ind w:left="0" w:firstLineChars="0" w:firstLine="57"/>
              <w:rPr>
                <w:rFonts w:ascii="Times New Roman" w:hAnsi="Times New Roman" w:cs="Times New Roman"/>
                <w:sz w:val="18"/>
              </w:rPr>
            </w:pPr>
            <w:r w:rsidRPr="003C7A77">
              <w:rPr>
                <w:rFonts w:ascii="Times New Roman" w:hAnsi="Times New Roman" w:cs="Times New Roman"/>
                <w:sz w:val="18"/>
              </w:rPr>
              <w:t>Required Performance metrics</w:t>
            </w:r>
          </w:p>
          <w:p w14:paraId="75323049" w14:textId="77777777" w:rsidR="00825D1F" w:rsidRPr="003C7A77" w:rsidRDefault="00825D1F" w:rsidP="00825D1F">
            <w:pPr>
              <w:pStyle w:val="af2"/>
              <w:widowControl/>
              <w:numPr>
                <w:ilvl w:val="0"/>
                <w:numId w:val="35"/>
              </w:numPr>
              <w:overflowPunct/>
              <w:spacing w:after="0"/>
              <w:ind w:left="0" w:firstLineChars="0" w:firstLine="57"/>
              <w:rPr>
                <w:rFonts w:ascii="Times New Roman" w:hAnsi="Times New Roman" w:cs="Times New Roman"/>
                <w:sz w:val="18"/>
              </w:rPr>
            </w:pPr>
            <w:r w:rsidRPr="003C7A77">
              <w:rPr>
                <w:rFonts w:ascii="Times New Roman" w:hAnsi="Times New Roman" w:cs="Times New Roman"/>
                <w:sz w:val="18"/>
              </w:rPr>
              <w:t>Other information useful for model monitoring (such as PRS quality, sensor information, movement status, and positioning results from other positioning methods)</w:t>
            </w:r>
          </w:p>
        </w:tc>
      </w:tr>
      <w:tr w:rsidR="00825D1F" w:rsidRPr="003E1304" w14:paraId="45B73FF8" w14:textId="77777777" w:rsidTr="000255F6">
        <w:trPr>
          <w:trHeight w:val="1549"/>
        </w:trPr>
        <w:tc>
          <w:tcPr>
            <w:tcW w:w="1555" w:type="dxa"/>
            <w:vMerge/>
            <w:vAlign w:val="center"/>
          </w:tcPr>
          <w:p w14:paraId="5F670C94" w14:textId="77777777" w:rsidR="00825D1F" w:rsidRPr="00A10197" w:rsidRDefault="00825D1F" w:rsidP="00C929FF">
            <w:pPr>
              <w:jc w:val="center"/>
              <w:rPr>
                <w:b/>
                <w:bCs/>
                <w:sz w:val="18"/>
              </w:rPr>
            </w:pPr>
          </w:p>
        </w:tc>
        <w:tc>
          <w:tcPr>
            <w:tcW w:w="1559" w:type="dxa"/>
            <w:vAlign w:val="center"/>
          </w:tcPr>
          <w:p w14:paraId="0F5A676E" w14:textId="77777777" w:rsidR="00825D1F" w:rsidRPr="00A10197" w:rsidRDefault="00825D1F" w:rsidP="00C929FF">
            <w:pPr>
              <w:jc w:val="center"/>
              <w:rPr>
                <w:b/>
                <w:sz w:val="18"/>
              </w:rPr>
            </w:pPr>
            <w:r w:rsidRPr="00A10197">
              <w:rPr>
                <w:b/>
                <w:sz w:val="18"/>
              </w:rPr>
              <w:t>Model monitoring at UE</w:t>
            </w:r>
          </w:p>
        </w:tc>
        <w:tc>
          <w:tcPr>
            <w:tcW w:w="2591" w:type="dxa"/>
            <w:vAlign w:val="center"/>
          </w:tcPr>
          <w:p w14:paraId="1A3E9C63" w14:textId="77777777" w:rsidR="00825D1F" w:rsidRPr="003C7A77" w:rsidRDefault="00825D1F" w:rsidP="00825D1F">
            <w:pPr>
              <w:pStyle w:val="af2"/>
              <w:widowControl/>
              <w:numPr>
                <w:ilvl w:val="0"/>
                <w:numId w:val="35"/>
              </w:numPr>
              <w:overflowPunct/>
              <w:spacing w:after="0"/>
              <w:ind w:left="0" w:firstLineChars="0" w:firstLine="57"/>
              <w:rPr>
                <w:rFonts w:ascii="Times New Roman" w:hAnsi="Times New Roman" w:cs="Times New Roman"/>
                <w:b/>
                <w:sz w:val="18"/>
              </w:rPr>
            </w:pPr>
            <w:r w:rsidRPr="003C7A77">
              <w:rPr>
                <w:rFonts w:ascii="Times New Roman" w:hAnsi="Times New Roman" w:cs="Times New Roman"/>
                <w:sz w:val="18"/>
              </w:rPr>
              <w:t>Performance metrics monitored at UE (such as positioning error, channel condition, movement status)</w:t>
            </w:r>
          </w:p>
        </w:tc>
        <w:tc>
          <w:tcPr>
            <w:tcW w:w="3221" w:type="dxa"/>
            <w:vAlign w:val="center"/>
          </w:tcPr>
          <w:p w14:paraId="6F0248FF" w14:textId="77777777" w:rsidR="00825D1F" w:rsidRPr="003C7A77" w:rsidRDefault="00825D1F" w:rsidP="00825D1F">
            <w:pPr>
              <w:pStyle w:val="af2"/>
              <w:widowControl/>
              <w:numPr>
                <w:ilvl w:val="0"/>
                <w:numId w:val="35"/>
              </w:numPr>
              <w:overflowPunct/>
              <w:spacing w:after="0"/>
              <w:ind w:left="0" w:firstLineChars="0" w:firstLine="57"/>
              <w:rPr>
                <w:rFonts w:ascii="Times New Roman" w:hAnsi="Times New Roman" w:cs="Times New Roman"/>
                <w:b/>
                <w:sz w:val="18"/>
              </w:rPr>
            </w:pPr>
            <w:r w:rsidRPr="003C7A77">
              <w:rPr>
                <w:rFonts w:ascii="Times New Roman" w:hAnsi="Times New Roman" w:cs="Times New Roman"/>
                <w:sz w:val="18"/>
              </w:rPr>
              <w:t>Model validity identification</w:t>
            </w:r>
          </w:p>
        </w:tc>
      </w:tr>
      <w:tr w:rsidR="00825D1F" w14:paraId="20F6AFD6" w14:textId="77777777" w:rsidTr="000255F6">
        <w:trPr>
          <w:trHeight w:val="585"/>
        </w:trPr>
        <w:tc>
          <w:tcPr>
            <w:tcW w:w="1555" w:type="dxa"/>
            <w:vMerge/>
            <w:vAlign w:val="center"/>
          </w:tcPr>
          <w:p w14:paraId="221DE523" w14:textId="77777777" w:rsidR="00825D1F" w:rsidRPr="00A10197" w:rsidRDefault="00825D1F" w:rsidP="00C929FF">
            <w:pPr>
              <w:jc w:val="center"/>
              <w:rPr>
                <w:b/>
                <w:bCs/>
                <w:sz w:val="18"/>
              </w:rPr>
            </w:pPr>
          </w:p>
        </w:tc>
        <w:tc>
          <w:tcPr>
            <w:tcW w:w="1559" w:type="dxa"/>
            <w:vAlign w:val="center"/>
          </w:tcPr>
          <w:p w14:paraId="6FEC3399" w14:textId="77777777" w:rsidR="00825D1F" w:rsidRPr="00A10197" w:rsidRDefault="00825D1F" w:rsidP="00C929FF">
            <w:pPr>
              <w:jc w:val="center"/>
              <w:rPr>
                <w:b/>
                <w:sz w:val="18"/>
              </w:rPr>
            </w:pPr>
            <w:r w:rsidRPr="00A10197">
              <w:rPr>
                <w:rFonts w:hint="eastAsia"/>
                <w:b/>
                <w:sz w:val="18"/>
              </w:rPr>
              <w:t>M</w:t>
            </w:r>
            <w:r w:rsidRPr="00A10197">
              <w:rPr>
                <w:b/>
                <w:sz w:val="18"/>
              </w:rPr>
              <w:t>odel updating/ fine-tuning at network side</w:t>
            </w:r>
          </w:p>
        </w:tc>
        <w:tc>
          <w:tcPr>
            <w:tcW w:w="2591" w:type="dxa"/>
            <w:vAlign w:val="center"/>
          </w:tcPr>
          <w:p w14:paraId="53846426" w14:textId="77777777" w:rsidR="00825D1F" w:rsidRPr="003C7A77" w:rsidRDefault="00825D1F" w:rsidP="00C929FF">
            <w:pPr>
              <w:jc w:val="center"/>
              <w:rPr>
                <w:rFonts w:cs="Times New Roman"/>
                <w:sz w:val="18"/>
              </w:rPr>
            </w:pPr>
            <w:r w:rsidRPr="003C7A77">
              <w:rPr>
                <w:rFonts w:cs="Times New Roman"/>
                <w:sz w:val="18"/>
              </w:rPr>
              <w:t>/</w:t>
            </w:r>
          </w:p>
        </w:tc>
        <w:tc>
          <w:tcPr>
            <w:tcW w:w="3221" w:type="dxa"/>
            <w:vAlign w:val="center"/>
          </w:tcPr>
          <w:p w14:paraId="1902F17B" w14:textId="77777777" w:rsidR="00825D1F" w:rsidRPr="003C7A77" w:rsidRDefault="00825D1F" w:rsidP="00C929FF">
            <w:pPr>
              <w:pStyle w:val="af2"/>
              <w:ind w:left="57" w:firstLineChars="0" w:firstLine="0"/>
              <w:jc w:val="center"/>
              <w:rPr>
                <w:rFonts w:ascii="Times New Roman" w:hAnsi="Times New Roman" w:cs="Times New Roman"/>
                <w:sz w:val="18"/>
              </w:rPr>
            </w:pPr>
            <w:r w:rsidRPr="003C7A77">
              <w:rPr>
                <w:rFonts w:ascii="Times New Roman" w:hAnsi="Times New Roman" w:cs="Times New Roman"/>
                <w:sz w:val="18"/>
              </w:rPr>
              <w:t>/</w:t>
            </w:r>
          </w:p>
        </w:tc>
      </w:tr>
      <w:tr w:rsidR="00825D1F" w14:paraId="77474713" w14:textId="77777777" w:rsidTr="000255F6">
        <w:trPr>
          <w:trHeight w:val="2496"/>
        </w:trPr>
        <w:tc>
          <w:tcPr>
            <w:tcW w:w="1555" w:type="dxa"/>
            <w:vMerge/>
            <w:vAlign w:val="center"/>
          </w:tcPr>
          <w:p w14:paraId="32C46867" w14:textId="77777777" w:rsidR="00825D1F" w:rsidRPr="00A10197" w:rsidRDefault="00825D1F" w:rsidP="00C929FF">
            <w:pPr>
              <w:jc w:val="center"/>
              <w:rPr>
                <w:b/>
                <w:bCs/>
                <w:sz w:val="18"/>
              </w:rPr>
            </w:pPr>
          </w:p>
        </w:tc>
        <w:tc>
          <w:tcPr>
            <w:tcW w:w="1559" w:type="dxa"/>
            <w:vAlign w:val="center"/>
          </w:tcPr>
          <w:p w14:paraId="33E61215" w14:textId="77777777" w:rsidR="00825D1F" w:rsidRPr="00A10197" w:rsidRDefault="00825D1F" w:rsidP="00C929FF">
            <w:pPr>
              <w:jc w:val="center"/>
              <w:rPr>
                <w:b/>
                <w:sz w:val="18"/>
              </w:rPr>
            </w:pPr>
            <w:r w:rsidRPr="00A10197">
              <w:rPr>
                <w:rFonts w:hint="eastAsia"/>
                <w:b/>
                <w:sz w:val="18"/>
              </w:rPr>
              <w:t>M</w:t>
            </w:r>
            <w:r w:rsidRPr="00A10197">
              <w:rPr>
                <w:b/>
                <w:sz w:val="18"/>
              </w:rPr>
              <w:t>odel updating/ fine-tuning at UE</w:t>
            </w:r>
          </w:p>
        </w:tc>
        <w:tc>
          <w:tcPr>
            <w:tcW w:w="2591" w:type="dxa"/>
            <w:vAlign w:val="center"/>
          </w:tcPr>
          <w:p w14:paraId="1C50813A" w14:textId="77777777" w:rsidR="00825D1F" w:rsidRPr="003C7A77" w:rsidRDefault="00825D1F" w:rsidP="00825D1F">
            <w:pPr>
              <w:pStyle w:val="af2"/>
              <w:widowControl/>
              <w:numPr>
                <w:ilvl w:val="0"/>
                <w:numId w:val="35"/>
              </w:numPr>
              <w:overflowPunct/>
              <w:spacing w:after="0"/>
              <w:ind w:left="0" w:firstLineChars="0" w:firstLine="57"/>
              <w:rPr>
                <w:rFonts w:ascii="Times New Roman" w:hAnsi="Times New Roman" w:cs="Times New Roman"/>
                <w:sz w:val="18"/>
              </w:rPr>
            </w:pPr>
            <w:r w:rsidRPr="003C7A77">
              <w:rPr>
                <w:rFonts w:ascii="Times New Roman" w:hAnsi="Times New Roman" w:cs="Times New Roman"/>
                <w:sz w:val="18"/>
              </w:rPr>
              <w:t>Training configuration (such as  training method, learning rate, optimizer, epochs)</w:t>
            </w:r>
          </w:p>
          <w:p w14:paraId="577A607E" w14:textId="77777777" w:rsidR="00825D1F" w:rsidRPr="003C7A77" w:rsidRDefault="00825D1F" w:rsidP="00825D1F">
            <w:pPr>
              <w:pStyle w:val="af2"/>
              <w:widowControl/>
              <w:numPr>
                <w:ilvl w:val="0"/>
                <w:numId w:val="35"/>
              </w:numPr>
              <w:overflowPunct/>
              <w:spacing w:after="0"/>
              <w:ind w:left="0" w:firstLineChars="0" w:firstLine="57"/>
              <w:rPr>
                <w:rFonts w:ascii="Times New Roman" w:hAnsi="Times New Roman" w:cs="Times New Roman"/>
                <w:sz w:val="18"/>
              </w:rPr>
            </w:pPr>
            <w:r w:rsidRPr="003C7A77">
              <w:rPr>
                <w:rFonts w:ascii="Times New Roman" w:hAnsi="Times New Roman" w:cs="Times New Roman"/>
                <w:sz w:val="18"/>
              </w:rPr>
              <w:t>Pre-trained Model information (such as structure, parameters, input type and shape, output type and shape)</w:t>
            </w:r>
          </w:p>
          <w:p w14:paraId="0CD49420" w14:textId="77777777" w:rsidR="00825D1F" w:rsidRPr="003C7A77" w:rsidRDefault="00825D1F" w:rsidP="00825D1F">
            <w:pPr>
              <w:pStyle w:val="af2"/>
              <w:widowControl/>
              <w:numPr>
                <w:ilvl w:val="0"/>
                <w:numId w:val="35"/>
              </w:numPr>
              <w:overflowPunct/>
              <w:spacing w:after="0"/>
              <w:ind w:left="0" w:firstLineChars="0" w:firstLine="57"/>
              <w:rPr>
                <w:rFonts w:ascii="Times New Roman" w:hAnsi="Times New Roman" w:cs="Times New Roman"/>
                <w:sz w:val="18"/>
              </w:rPr>
            </w:pPr>
            <w:r w:rsidRPr="003C7A77">
              <w:rPr>
                <w:rFonts w:ascii="Times New Roman" w:hAnsi="Times New Roman" w:cs="Times New Roman"/>
                <w:sz w:val="18"/>
              </w:rPr>
              <w:t>Training data (</w:t>
            </w:r>
            <w:r>
              <w:rPr>
                <w:rFonts w:ascii="Times New Roman" w:hAnsi="Times New Roman" w:cs="Times New Roman"/>
                <w:sz w:val="18"/>
              </w:rPr>
              <w:t xml:space="preserve">e.g., </w:t>
            </w:r>
            <w:r w:rsidRPr="003C7A77">
              <w:rPr>
                <w:rFonts w:ascii="Times New Roman" w:hAnsi="Times New Roman" w:cs="Times New Roman"/>
                <w:sz w:val="18"/>
              </w:rPr>
              <w:t>collected by UEs)</w:t>
            </w:r>
          </w:p>
        </w:tc>
        <w:tc>
          <w:tcPr>
            <w:tcW w:w="3221" w:type="dxa"/>
            <w:vAlign w:val="center"/>
          </w:tcPr>
          <w:p w14:paraId="524334A4" w14:textId="163EB535" w:rsidR="00825D1F" w:rsidRPr="003C7A77" w:rsidRDefault="002B080C" w:rsidP="00C929FF">
            <w:pPr>
              <w:pStyle w:val="af2"/>
              <w:widowControl/>
              <w:overflowPunct/>
              <w:spacing w:after="0"/>
              <w:ind w:left="57" w:firstLineChars="0" w:firstLine="0"/>
              <w:jc w:val="center"/>
              <w:rPr>
                <w:rFonts w:ascii="Times New Roman" w:hAnsi="Times New Roman" w:cs="Times New Roman"/>
                <w:sz w:val="18"/>
              </w:rPr>
            </w:pPr>
            <w:r w:rsidRPr="002B080C">
              <w:rPr>
                <w:rFonts w:ascii="Times New Roman" w:hAnsi="Times New Roman" w:cs="Times New Roman"/>
                <w:sz w:val="18"/>
              </w:rPr>
              <w:t>Model training termination instruction</w:t>
            </w:r>
          </w:p>
        </w:tc>
      </w:tr>
      <w:tr w:rsidR="00825D1F" w14:paraId="24C6D7FA" w14:textId="77777777" w:rsidTr="000255F6">
        <w:trPr>
          <w:trHeight w:val="852"/>
        </w:trPr>
        <w:tc>
          <w:tcPr>
            <w:tcW w:w="1555" w:type="dxa"/>
            <w:vMerge w:val="restart"/>
            <w:vAlign w:val="center"/>
          </w:tcPr>
          <w:p w14:paraId="047E9965" w14:textId="77777777" w:rsidR="00825D1F" w:rsidRPr="00A10197" w:rsidRDefault="00825D1F" w:rsidP="00C929FF">
            <w:pPr>
              <w:jc w:val="center"/>
              <w:rPr>
                <w:b/>
                <w:sz w:val="18"/>
              </w:rPr>
            </w:pPr>
            <w:r w:rsidRPr="00A10197">
              <w:rPr>
                <w:rFonts w:hint="eastAsia"/>
                <w:b/>
                <w:sz w:val="18"/>
              </w:rPr>
              <w:t>M</w:t>
            </w:r>
            <w:r w:rsidRPr="00A10197">
              <w:rPr>
                <w:b/>
                <w:sz w:val="18"/>
              </w:rPr>
              <w:t>odel inference at UE</w:t>
            </w:r>
          </w:p>
        </w:tc>
        <w:tc>
          <w:tcPr>
            <w:tcW w:w="1559" w:type="dxa"/>
            <w:vAlign w:val="center"/>
          </w:tcPr>
          <w:p w14:paraId="07CF63FA" w14:textId="77777777" w:rsidR="00825D1F" w:rsidRPr="00A10197" w:rsidRDefault="00825D1F" w:rsidP="00C929FF">
            <w:pPr>
              <w:jc w:val="center"/>
              <w:rPr>
                <w:b/>
                <w:sz w:val="18"/>
              </w:rPr>
            </w:pPr>
            <w:r w:rsidRPr="00A10197">
              <w:rPr>
                <w:b/>
                <w:sz w:val="18"/>
              </w:rPr>
              <w:t>Direct AI/ML positioning</w:t>
            </w:r>
          </w:p>
        </w:tc>
        <w:tc>
          <w:tcPr>
            <w:tcW w:w="2591" w:type="dxa"/>
            <w:vAlign w:val="center"/>
          </w:tcPr>
          <w:p w14:paraId="3A3B2EB5" w14:textId="77777777" w:rsidR="00825D1F" w:rsidRPr="003C7A77" w:rsidRDefault="00825D1F" w:rsidP="00C929FF">
            <w:pPr>
              <w:jc w:val="center"/>
              <w:rPr>
                <w:rFonts w:cs="Times New Roman"/>
                <w:sz w:val="18"/>
              </w:rPr>
            </w:pPr>
            <w:r w:rsidRPr="003C7A77">
              <w:rPr>
                <w:rFonts w:cs="Times New Roman"/>
                <w:sz w:val="18"/>
              </w:rPr>
              <w:t>/</w:t>
            </w:r>
          </w:p>
        </w:tc>
        <w:tc>
          <w:tcPr>
            <w:tcW w:w="3221" w:type="dxa"/>
            <w:vAlign w:val="center"/>
          </w:tcPr>
          <w:p w14:paraId="0B7BBB23" w14:textId="77777777" w:rsidR="00825D1F" w:rsidRPr="003C7A77" w:rsidRDefault="00825D1F" w:rsidP="00C929FF">
            <w:pPr>
              <w:jc w:val="center"/>
              <w:rPr>
                <w:rFonts w:cs="Times New Roman"/>
                <w:sz w:val="18"/>
              </w:rPr>
            </w:pPr>
            <w:r w:rsidRPr="003C7A77">
              <w:rPr>
                <w:rFonts w:cs="Times New Roman"/>
                <w:sz w:val="18"/>
              </w:rPr>
              <w:t>/</w:t>
            </w:r>
          </w:p>
        </w:tc>
      </w:tr>
      <w:tr w:rsidR="00825D1F" w14:paraId="0A9319A9" w14:textId="77777777" w:rsidTr="000255F6">
        <w:trPr>
          <w:trHeight w:val="852"/>
        </w:trPr>
        <w:tc>
          <w:tcPr>
            <w:tcW w:w="1555" w:type="dxa"/>
            <w:vMerge/>
            <w:vAlign w:val="center"/>
          </w:tcPr>
          <w:p w14:paraId="7B585660" w14:textId="77777777" w:rsidR="00825D1F" w:rsidRPr="00A10197" w:rsidRDefault="00825D1F" w:rsidP="00C929FF">
            <w:pPr>
              <w:jc w:val="center"/>
              <w:rPr>
                <w:b/>
                <w:sz w:val="18"/>
              </w:rPr>
            </w:pPr>
          </w:p>
        </w:tc>
        <w:tc>
          <w:tcPr>
            <w:tcW w:w="1559" w:type="dxa"/>
            <w:vAlign w:val="center"/>
          </w:tcPr>
          <w:p w14:paraId="06F6A8CC" w14:textId="77777777" w:rsidR="00825D1F" w:rsidRPr="00A10197" w:rsidRDefault="00825D1F" w:rsidP="00C929FF">
            <w:pPr>
              <w:jc w:val="center"/>
              <w:rPr>
                <w:b/>
                <w:sz w:val="18"/>
              </w:rPr>
            </w:pPr>
            <w:r w:rsidRPr="00A10197">
              <w:rPr>
                <w:b/>
                <w:sz w:val="18"/>
              </w:rPr>
              <w:t>AI/ML assisted positioning</w:t>
            </w:r>
          </w:p>
        </w:tc>
        <w:tc>
          <w:tcPr>
            <w:tcW w:w="2591" w:type="dxa"/>
            <w:vAlign w:val="center"/>
          </w:tcPr>
          <w:p w14:paraId="3FB660C4" w14:textId="77777777" w:rsidR="00825D1F" w:rsidRPr="003C7A77" w:rsidRDefault="00825D1F" w:rsidP="00C929FF">
            <w:pPr>
              <w:jc w:val="center"/>
              <w:rPr>
                <w:rFonts w:cs="Times New Roman"/>
                <w:sz w:val="18"/>
              </w:rPr>
            </w:pPr>
            <w:r w:rsidRPr="003C7A77">
              <w:rPr>
                <w:rFonts w:cs="Times New Roman"/>
                <w:sz w:val="18"/>
              </w:rPr>
              <w:t xml:space="preserve">Required measurement </w:t>
            </w:r>
            <w:r>
              <w:rPr>
                <w:rFonts w:cs="Times New Roman"/>
                <w:sz w:val="18"/>
              </w:rPr>
              <w:t xml:space="preserve">result </w:t>
            </w:r>
            <w:r w:rsidRPr="003C7A77">
              <w:rPr>
                <w:rFonts w:cs="Times New Roman"/>
                <w:sz w:val="18"/>
              </w:rPr>
              <w:t>type</w:t>
            </w:r>
            <w:r>
              <w:rPr>
                <w:rFonts w:cs="Times New Roman"/>
                <w:sz w:val="18"/>
              </w:rPr>
              <w:t xml:space="preserve">(such as </w:t>
            </w:r>
            <w:proofErr w:type="spellStart"/>
            <w:r>
              <w:rPr>
                <w:rFonts w:cs="Times New Roman"/>
                <w:sz w:val="18"/>
              </w:rPr>
              <w:t>ToA</w:t>
            </w:r>
            <w:proofErr w:type="spellEnd"/>
            <w:r>
              <w:rPr>
                <w:rFonts w:cs="Times New Roman"/>
                <w:sz w:val="18"/>
              </w:rPr>
              <w:t xml:space="preserve">, </w:t>
            </w:r>
            <w:r w:rsidRPr="003C7A77">
              <w:rPr>
                <w:rFonts w:cs="Times New Roman"/>
                <w:sz w:val="18"/>
              </w:rPr>
              <w:t>LOS/NLOS identification</w:t>
            </w:r>
            <w:r>
              <w:rPr>
                <w:rFonts w:cs="Times New Roman"/>
                <w:sz w:val="18"/>
              </w:rPr>
              <w:t>)</w:t>
            </w:r>
          </w:p>
        </w:tc>
        <w:tc>
          <w:tcPr>
            <w:tcW w:w="3221" w:type="dxa"/>
            <w:vAlign w:val="center"/>
          </w:tcPr>
          <w:p w14:paraId="52AB240E" w14:textId="77777777" w:rsidR="00825D1F" w:rsidRPr="003C7A77" w:rsidRDefault="00825D1F" w:rsidP="00825D1F">
            <w:pPr>
              <w:pStyle w:val="af2"/>
              <w:widowControl/>
              <w:numPr>
                <w:ilvl w:val="0"/>
                <w:numId w:val="35"/>
              </w:numPr>
              <w:overflowPunct/>
              <w:spacing w:after="0"/>
              <w:ind w:left="0" w:firstLineChars="0" w:firstLine="57"/>
              <w:rPr>
                <w:rFonts w:ascii="Times New Roman" w:hAnsi="Times New Roman" w:cs="Times New Roman"/>
                <w:sz w:val="18"/>
              </w:rPr>
            </w:pPr>
            <w:r w:rsidRPr="003C7A77">
              <w:rPr>
                <w:rFonts w:ascii="Times New Roman" w:hAnsi="Times New Roman" w:cs="Times New Roman"/>
                <w:sz w:val="18"/>
              </w:rPr>
              <w:t>Intermediate features (such as TOA, LOS/NLOS identification)</w:t>
            </w:r>
          </w:p>
        </w:tc>
      </w:tr>
      <w:tr w:rsidR="00825D1F" w14:paraId="3682C11A" w14:textId="77777777" w:rsidTr="000255F6">
        <w:trPr>
          <w:trHeight w:val="852"/>
        </w:trPr>
        <w:tc>
          <w:tcPr>
            <w:tcW w:w="1555" w:type="dxa"/>
            <w:vMerge w:val="restart"/>
            <w:vAlign w:val="center"/>
          </w:tcPr>
          <w:p w14:paraId="484C2370" w14:textId="77777777" w:rsidR="00825D1F" w:rsidRPr="00A10197" w:rsidRDefault="00825D1F" w:rsidP="00C929FF">
            <w:pPr>
              <w:jc w:val="center"/>
              <w:rPr>
                <w:b/>
                <w:sz w:val="18"/>
              </w:rPr>
            </w:pPr>
            <w:r w:rsidRPr="00A10197">
              <w:rPr>
                <w:rFonts w:hint="eastAsia"/>
                <w:b/>
                <w:sz w:val="18"/>
              </w:rPr>
              <w:t>M</w:t>
            </w:r>
            <w:r w:rsidRPr="00A10197">
              <w:rPr>
                <w:b/>
                <w:sz w:val="18"/>
              </w:rPr>
              <w:t>odel inference at network</w:t>
            </w:r>
          </w:p>
        </w:tc>
        <w:tc>
          <w:tcPr>
            <w:tcW w:w="1559" w:type="dxa"/>
            <w:vAlign w:val="center"/>
          </w:tcPr>
          <w:p w14:paraId="2BF85EA0" w14:textId="77777777" w:rsidR="00825D1F" w:rsidRPr="00A10197" w:rsidRDefault="00825D1F" w:rsidP="00C929FF">
            <w:pPr>
              <w:jc w:val="center"/>
              <w:rPr>
                <w:b/>
                <w:sz w:val="18"/>
              </w:rPr>
            </w:pPr>
            <w:r w:rsidRPr="00A10197">
              <w:rPr>
                <w:b/>
                <w:sz w:val="18"/>
              </w:rPr>
              <w:t>Direct AI/ML positioning</w:t>
            </w:r>
          </w:p>
        </w:tc>
        <w:tc>
          <w:tcPr>
            <w:tcW w:w="2591" w:type="dxa"/>
            <w:vAlign w:val="center"/>
          </w:tcPr>
          <w:p w14:paraId="7252D8EB" w14:textId="77777777" w:rsidR="00825D1F" w:rsidRPr="003C7A77" w:rsidRDefault="00825D1F" w:rsidP="00825D1F">
            <w:pPr>
              <w:pStyle w:val="af2"/>
              <w:widowControl/>
              <w:numPr>
                <w:ilvl w:val="0"/>
                <w:numId w:val="35"/>
              </w:numPr>
              <w:overflowPunct/>
              <w:spacing w:after="0"/>
              <w:ind w:left="0" w:firstLineChars="0" w:firstLine="57"/>
              <w:rPr>
                <w:rFonts w:ascii="Times New Roman" w:hAnsi="Times New Roman" w:cs="Times New Roman"/>
                <w:sz w:val="18"/>
              </w:rPr>
            </w:pPr>
            <w:r w:rsidRPr="003C7A77">
              <w:rPr>
                <w:rFonts w:ascii="Times New Roman" w:hAnsi="Times New Roman" w:cs="Times New Roman"/>
                <w:sz w:val="18"/>
              </w:rPr>
              <w:t>Required measurement type (such as CIR)</w:t>
            </w:r>
          </w:p>
        </w:tc>
        <w:tc>
          <w:tcPr>
            <w:tcW w:w="3221" w:type="dxa"/>
            <w:vAlign w:val="center"/>
          </w:tcPr>
          <w:p w14:paraId="6F58A36F" w14:textId="77777777" w:rsidR="00825D1F" w:rsidRPr="003C7A77" w:rsidRDefault="00825D1F" w:rsidP="00825D1F">
            <w:pPr>
              <w:pStyle w:val="af2"/>
              <w:widowControl/>
              <w:numPr>
                <w:ilvl w:val="0"/>
                <w:numId w:val="35"/>
              </w:numPr>
              <w:overflowPunct/>
              <w:spacing w:after="0"/>
              <w:ind w:left="0" w:firstLineChars="0" w:firstLine="57"/>
              <w:rPr>
                <w:rFonts w:ascii="Times New Roman" w:hAnsi="Times New Roman" w:cs="Times New Roman"/>
                <w:sz w:val="18"/>
              </w:rPr>
            </w:pPr>
            <w:r w:rsidRPr="003C7A77">
              <w:rPr>
                <w:rFonts w:ascii="Times New Roman" w:hAnsi="Times New Roman" w:cs="Times New Roman"/>
                <w:sz w:val="18"/>
              </w:rPr>
              <w:t>Measurement (such as CIR)</w:t>
            </w:r>
          </w:p>
        </w:tc>
      </w:tr>
      <w:tr w:rsidR="00825D1F" w14:paraId="61681F01" w14:textId="77777777" w:rsidTr="000255F6">
        <w:trPr>
          <w:trHeight w:val="852"/>
        </w:trPr>
        <w:tc>
          <w:tcPr>
            <w:tcW w:w="1555" w:type="dxa"/>
            <w:vMerge/>
            <w:vAlign w:val="center"/>
          </w:tcPr>
          <w:p w14:paraId="5136CBF3" w14:textId="77777777" w:rsidR="00825D1F" w:rsidRPr="005E02E9" w:rsidRDefault="00825D1F" w:rsidP="00C929FF">
            <w:pPr>
              <w:jc w:val="center"/>
              <w:rPr>
                <w:sz w:val="18"/>
              </w:rPr>
            </w:pPr>
          </w:p>
        </w:tc>
        <w:tc>
          <w:tcPr>
            <w:tcW w:w="1559" w:type="dxa"/>
            <w:vAlign w:val="center"/>
          </w:tcPr>
          <w:p w14:paraId="3E3B0A63" w14:textId="77777777" w:rsidR="00825D1F" w:rsidRPr="00A10197" w:rsidRDefault="00825D1F" w:rsidP="00C929FF">
            <w:pPr>
              <w:jc w:val="center"/>
              <w:rPr>
                <w:b/>
                <w:sz w:val="18"/>
              </w:rPr>
            </w:pPr>
            <w:r w:rsidRPr="00A10197">
              <w:rPr>
                <w:b/>
                <w:sz w:val="18"/>
              </w:rPr>
              <w:t>AI/ML assisted positioning</w:t>
            </w:r>
          </w:p>
        </w:tc>
        <w:tc>
          <w:tcPr>
            <w:tcW w:w="2591" w:type="dxa"/>
            <w:vAlign w:val="center"/>
          </w:tcPr>
          <w:p w14:paraId="7A0A3B06" w14:textId="77777777" w:rsidR="00825D1F" w:rsidRPr="003C7A77" w:rsidRDefault="00825D1F" w:rsidP="00825D1F">
            <w:pPr>
              <w:pStyle w:val="af2"/>
              <w:widowControl/>
              <w:numPr>
                <w:ilvl w:val="0"/>
                <w:numId w:val="35"/>
              </w:numPr>
              <w:overflowPunct/>
              <w:spacing w:after="0"/>
              <w:ind w:left="0" w:firstLineChars="0" w:firstLine="57"/>
              <w:rPr>
                <w:rFonts w:ascii="Times New Roman" w:hAnsi="Times New Roman" w:cs="Times New Roman"/>
                <w:sz w:val="18"/>
              </w:rPr>
            </w:pPr>
            <w:r w:rsidRPr="003C7A77">
              <w:rPr>
                <w:rFonts w:ascii="Times New Roman" w:hAnsi="Times New Roman" w:cs="Times New Roman"/>
                <w:sz w:val="18"/>
              </w:rPr>
              <w:t>Required measurement type (such as CIR)</w:t>
            </w:r>
          </w:p>
        </w:tc>
        <w:tc>
          <w:tcPr>
            <w:tcW w:w="3221" w:type="dxa"/>
            <w:vAlign w:val="center"/>
          </w:tcPr>
          <w:p w14:paraId="758744D2" w14:textId="77777777" w:rsidR="00825D1F" w:rsidRPr="003C7A77" w:rsidRDefault="00825D1F" w:rsidP="00825D1F">
            <w:pPr>
              <w:pStyle w:val="af2"/>
              <w:widowControl/>
              <w:numPr>
                <w:ilvl w:val="0"/>
                <w:numId w:val="35"/>
              </w:numPr>
              <w:overflowPunct/>
              <w:spacing w:after="0"/>
              <w:ind w:left="0" w:firstLineChars="0" w:firstLine="57"/>
              <w:rPr>
                <w:rFonts w:ascii="Times New Roman" w:hAnsi="Times New Roman" w:cs="Times New Roman"/>
                <w:sz w:val="18"/>
              </w:rPr>
            </w:pPr>
            <w:r w:rsidRPr="003C7A77">
              <w:rPr>
                <w:rFonts w:ascii="Times New Roman" w:hAnsi="Times New Roman" w:cs="Times New Roman"/>
                <w:sz w:val="18"/>
              </w:rPr>
              <w:t>Measurement (such as CIR)</w:t>
            </w:r>
          </w:p>
        </w:tc>
      </w:tr>
    </w:tbl>
    <w:p w14:paraId="1252586C" w14:textId="5A09C20F" w:rsidR="001909EC" w:rsidRDefault="001909EC" w:rsidP="00C5397A"/>
    <w:p w14:paraId="214C433B" w14:textId="464A8A7B" w:rsidR="00C9538B" w:rsidRPr="00E4032A" w:rsidRDefault="00C9538B" w:rsidP="00950EC2">
      <w:pPr>
        <w:pStyle w:val="proposal"/>
        <w:spacing w:before="120" w:after="120"/>
        <w:ind w:left="1134" w:hanging="1134"/>
      </w:pPr>
      <w:r>
        <w:t>Support to study detailed assistance</w:t>
      </w:r>
      <w:r w:rsidR="00011B67">
        <w:t xml:space="preserve"> </w:t>
      </w:r>
      <w:r w:rsidR="00011B67">
        <w:rPr>
          <w:rFonts w:hint="eastAsia"/>
        </w:rPr>
        <w:t>s</w:t>
      </w:r>
      <w:r w:rsidR="00011B67">
        <w:t>ignaling</w:t>
      </w:r>
      <w:r>
        <w:t xml:space="preserve"> configuration </w:t>
      </w:r>
      <w:r w:rsidR="00F41818">
        <w:t>when</w:t>
      </w:r>
      <w:r>
        <w:t xml:space="preserve"> the model management procedure for AI/ML based positioning is agreed.</w:t>
      </w:r>
    </w:p>
    <w:p w14:paraId="2B5EC2F5" w14:textId="77777777" w:rsidR="00C5397A" w:rsidRPr="00C9538B" w:rsidRDefault="00C5397A" w:rsidP="00C5397A"/>
    <w:p w14:paraId="1D1EB6AE" w14:textId="37BEA692" w:rsidR="009875C1" w:rsidRDefault="00AF286E" w:rsidP="00F2448F">
      <w:pPr>
        <w:pStyle w:val="title1"/>
      </w:pPr>
      <w:r w:rsidRPr="007D2DB0">
        <w:t>Conclusions</w:t>
      </w:r>
    </w:p>
    <w:p w14:paraId="6CD006C0" w14:textId="03AC527D" w:rsidR="00E72E19" w:rsidRDefault="00DB5779" w:rsidP="00F2448F">
      <w:pPr>
        <w:pStyle w:val="bullet2"/>
      </w:pPr>
      <w:r>
        <w:t xml:space="preserve">In this contribution, </w:t>
      </w:r>
      <w:r>
        <w:rPr>
          <w:rFonts w:hint="eastAsia"/>
        </w:rPr>
        <w:t>w</w:t>
      </w:r>
      <w:r w:rsidR="0073433E">
        <w:t xml:space="preserve">e </w:t>
      </w:r>
      <w:r>
        <w:rPr>
          <w:rFonts w:hint="eastAsia"/>
        </w:rPr>
        <w:t>discuss</w:t>
      </w:r>
      <w:r>
        <w:t xml:space="preserve"> </w:t>
      </w:r>
      <w:r w:rsidR="0073433E">
        <w:t>AI/ML based positioning accuracy enhancement</w:t>
      </w:r>
      <w:r>
        <w:t xml:space="preserve"> </w:t>
      </w:r>
      <w:r>
        <w:rPr>
          <w:rFonts w:hint="eastAsia"/>
        </w:rPr>
        <w:t>with</w:t>
      </w:r>
      <w:r>
        <w:t xml:space="preserve"> </w:t>
      </w:r>
      <w:r>
        <w:rPr>
          <w:rFonts w:hint="eastAsia"/>
        </w:rPr>
        <w:t>the</w:t>
      </w:r>
      <w:r>
        <w:t xml:space="preserve"> </w:t>
      </w:r>
      <w:r>
        <w:rPr>
          <w:rFonts w:hint="eastAsia"/>
        </w:rPr>
        <w:t>following</w:t>
      </w:r>
      <w:r w:rsidR="0073433E">
        <w:t xml:space="preserve"> observations and proposals.</w:t>
      </w:r>
    </w:p>
    <w:p w14:paraId="4D7A4F22" w14:textId="77777777" w:rsidR="003B2681" w:rsidRPr="00580640" w:rsidRDefault="003B2681" w:rsidP="003B2681">
      <w:pPr>
        <w:pStyle w:val="observation"/>
        <w:numPr>
          <w:ilvl w:val="0"/>
          <w:numId w:val="33"/>
        </w:numPr>
        <w:spacing w:before="120" w:after="120"/>
      </w:pPr>
      <w:r>
        <w:t xml:space="preserve">Both direct </w:t>
      </w:r>
      <w:r w:rsidRPr="00580640">
        <w:t xml:space="preserve">AI/ML positioning </w:t>
      </w:r>
      <w:r>
        <w:t>and AI/ML assisted positioning show significant accuracy improvement</w:t>
      </w:r>
      <w:r w:rsidRPr="00580640">
        <w:t xml:space="preserve"> </w:t>
      </w:r>
      <w:r>
        <w:t xml:space="preserve">compared to conventional RAT-dependent </w:t>
      </w:r>
      <w:r w:rsidRPr="00580640">
        <w:t xml:space="preserve">positioning </w:t>
      </w:r>
      <w:r>
        <w:t>methods in a heavy NLOS scenario</w:t>
      </w:r>
      <w:r w:rsidRPr="00580640">
        <w:t>.</w:t>
      </w:r>
      <w:r w:rsidRPr="00580640" w:rsidDel="00DF245E">
        <w:t xml:space="preserve"> </w:t>
      </w:r>
    </w:p>
    <w:p w14:paraId="0A1135DE" w14:textId="46AED4EA" w:rsidR="00655354" w:rsidRDefault="003B2681" w:rsidP="0019017F">
      <w:pPr>
        <w:pStyle w:val="proposal"/>
        <w:numPr>
          <w:ilvl w:val="0"/>
          <w:numId w:val="34"/>
        </w:numPr>
        <w:spacing w:before="120" w:after="120"/>
        <w:ind w:left="1134" w:hanging="1134"/>
      </w:pPr>
      <w:r>
        <w:t>There’s no need to consider other sub use case(s) as representative or to down select between direct AI/ML positioning and AI/ML assisted positioning during this SI for performance and potential specification impact study</w:t>
      </w:r>
      <w:r w:rsidR="0019017F">
        <w:t>.</w:t>
      </w:r>
      <w:r w:rsidR="00655354" w:rsidRPr="00580640" w:rsidDel="00370242">
        <w:t xml:space="preserve"> </w:t>
      </w:r>
    </w:p>
    <w:p w14:paraId="30F4C869" w14:textId="5B62E493" w:rsidR="0019017F" w:rsidRDefault="0019017F" w:rsidP="0019017F">
      <w:pPr>
        <w:pStyle w:val="proposal"/>
        <w:numPr>
          <w:ilvl w:val="0"/>
          <w:numId w:val="34"/>
        </w:numPr>
        <w:spacing w:before="120" w:after="120"/>
        <w:ind w:left="1134" w:hanging="1134"/>
      </w:pPr>
      <w:r w:rsidRPr="000D1618">
        <w:t xml:space="preserve">Support time domain CIR as </w:t>
      </w:r>
      <w:r>
        <w:t>one</w:t>
      </w:r>
      <w:r w:rsidRPr="000D1618">
        <w:t xml:space="preserve"> model input for </w:t>
      </w:r>
      <w:r>
        <w:t xml:space="preserve">training of </w:t>
      </w:r>
      <w:r w:rsidRPr="000D1618">
        <w:t xml:space="preserve">AI/ML </w:t>
      </w:r>
      <w:r>
        <w:t>model for</w:t>
      </w:r>
      <w:r w:rsidRPr="000D1618">
        <w:t xml:space="preserve"> positioning</w:t>
      </w:r>
      <w:r>
        <w:t>.</w:t>
      </w:r>
    </w:p>
    <w:p w14:paraId="03715994" w14:textId="1DCEF42C" w:rsidR="008A612D" w:rsidRDefault="00741CDC" w:rsidP="00950EC2">
      <w:pPr>
        <w:pStyle w:val="proposal"/>
        <w:spacing w:before="120" w:after="120"/>
        <w:ind w:left="420"/>
      </w:pPr>
      <w:r>
        <w:t xml:space="preserve"> </w:t>
      </w:r>
      <w:r w:rsidR="008A612D">
        <w:t>At least the following three points of consensus should be reached for data collection:</w:t>
      </w:r>
    </w:p>
    <w:p w14:paraId="2E8635A5" w14:textId="77777777" w:rsidR="008A612D" w:rsidRPr="00205D08" w:rsidRDefault="008A612D" w:rsidP="008A612D">
      <w:pPr>
        <w:pStyle w:val="bullet1"/>
        <w:rPr>
          <w:b/>
        </w:rPr>
      </w:pPr>
      <w:r w:rsidRPr="00205D08">
        <w:rPr>
          <w:b/>
        </w:rPr>
        <w:t xml:space="preserve">When the entity conducting model training and data collection is not the same, collected data should be delivered from the data-collection entity to the model-training entity. </w:t>
      </w:r>
    </w:p>
    <w:p w14:paraId="6DC4BB3A" w14:textId="77777777" w:rsidR="008A612D" w:rsidRPr="00205D08" w:rsidRDefault="008A612D" w:rsidP="008A612D">
      <w:pPr>
        <w:pStyle w:val="bullet1"/>
        <w:rPr>
          <w:b/>
        </w:rPr>
      </w:pPr>
      <w:r w:rsidRPr="00205D08">
        <w:rPr>
          <w:b/>
        </w:rPr>
        <w:t>When there is no reciprocity between the uplink and downlink channels, downlink CIR should be measured and collected for downlink positioning</w:t>
      </w:r>
      <w:r>
        <w:rPr>
          <w:b/>
        </w:rPr>
        <w:t>,</w:t>
      </w:r>
      <w:r w:rsidRPr="00205D08">
        <w:rPr>
          <w:b/>
        </w:rPr>
        <w:t xml:space="preserve"> and vice versa. </w:t>
      </w:r>
    </w:p>
    <w:p w14:paraId="2F4F9A6E" w14:textId="77777777" w:rsidR="008A612D" w:rsidRDefault="008A612D" w:rsidP="008A612D">
      <w:pPr>
        <w:pStyle w:val="bullet1"/>
        <w:rPr>
          <w:b/>
        </w:rPr>
      </w:pPr>
      <w:r w:rsidRPr="00205D08">
        <w:rPr>
          <w:b/>
        </w:rPr>
        <w:t>Primary training label should be collected by UE-side, which can be pre-processed by other entities to generate new training label.</w:t>
      </w:r>
      <w:r w:rsidRPr="00205D08">
        <w:rPr>
          <w:rFonts w:hint="eastAsia"/>
          <w:b/>
        </w:rPr>
        <w:t xml:space="preserve"> </w:t>
      </w:r>
      <w:r w:rsidRPr="00205D08">
        <w:rPr>
          <w:b/>
        </w:rPr>
        <w:t xml:space="preserve">Training input could be collected by UE side or network side, which depends on downlink positioning or uplink positioning. </w:t>
      </w:r>
    </w:p>
    <w:p w14:paraId="7BE7B756" w14:textId="680FBF92" w:rsidR="008A612D" w:rsidRDefault="008A612D" w:rsidP="00950EC2">
      <w:pPr>
        <w:pStyle w:val="proposal"/>
        <w:numPr>
          <w:ilvl w:val="0"/>
          <w:numId w:val="34"/>
        </w:numPr>
        <w:spacing w:before="120" w:after="120"/>
        <w:ind w:left="1134" w:hanging="1134"/>
      </w:pPr>
      <w:r>
        <w:t>Some dedicated reference signals should be configured to support data collection if necessary, such as PRS configuration for downlink positioning and SRS configuration for uplink positioning.</w:t>
      </w:r>
    </w:p>
    <w:p w14:paraId="753DC198" w14:textId="74B37192" w:rsidR="008A612D" w:rsidRDefault="008A612D">
      <w:pPr>
        <w:pStyle w:val="proposal"/>
        <w:numPr>
          <w:ilvl w:val="0"/>
          <w:numId w:val="34"/>
        </w:numPr>
        <w:spacing w:before="120" w:after="120"/>
        <w:ind w:left="1134" w:hanging="1134"/>
      </w:pPr>
      <w:r>
        <w:t>Further study related assistance information at least consisting of RS configuration and data collection indication to support data collection.</w:t>
      </w:r>
    </w:p>
    <w:p w14:paraId="6C6CF08B" w14:textId="77777777" w:rsidR="00920A84" w:rsidRPr="00A8051F" w:rsidRDefault="00920A84" w:rsidP="00950EC2">
      <w:pPr>
        <w:pStyle w:val="proposal"/>
        <w:numPr>
          <w:ilvl w:val="0"/>
          <w:numId w:val="34"/>
        </w:numPr>
        <w:spacing w:before="120" w:after="120"/>
        <w:ind w:left="1134" w:hanging="1134"/>
      </w:pPr>
      <w:r>
        <w:t>Both PRUs and regular UEs can be used to perform data collection.</w:t>
      </w:r>
    </w:p>
    <w:p w14:paraId="2318DFB5" w14:textId="5F5FAAB5" w:rsidR="00920A84" w:rsidRPr="00920A84" w:rsidRDefault="00920A84" w:rsidP="00950EC2">
      <w:pPr>
        <w:pStyle w:val="proposal"/>
        <w:numPr>
          <w:ilvl w:val="0"/>
          <w:numId w:val="34"/>
        </w:numPr>
        <w:spacing w:before="120" w:after="120"/>
        <w:ind w:left="1134" w:hanging="1134"/>
      </w:pPr>
      <w:r>
        <w:t>F</w:t>
      </w:r>
      <w:r>
        <w:rPr>
          <w:rFonts w:hint="eastAsia"/>
        </w:rPr>
        <w:t>ur</w:t>
      </w:r>
      <w:r>
        <w:t xml:space="preserve">ther study the specification impact of data collection for semi-supervised learning. </w:t>
      </w:r>
    </w:p>
    <w:p w14:paraId="7CE18FC9" w14:textId="77777777" w:rsidR="008A612D" w:rsidRDefault="008A612D" w:rsidP="00950EC2">
      <w:pPr>
        <w:pStyle w:val="proposal"/>
        <w:numPr>
          <w:ilvl w:val="0"/>
          <w:numId w:val="34"/>
        </w:numPr>
        <w:spacing w:before="120" w:after="120"/>
        <w:ind w:left="1134" w:hanging="1134"/>
      </w:pPr>
      <w:r>
        <w:t>Real-time on-device m</w:t>
      </w:r>
      <w:r w:rsidRPr="00580640">
        <w:t xml:space="preserve">odel training with </w:t>
      </w:r>
      <w:r>
        <w:t>a large-scale</w:t>
      </w:r>
      <w:r w:rsidRPr="00580640">
        <w:t xml:space="preserve"> dataset should be avoided at UE side</w:t>
      </w:r>
      <w:r>
        <w:t xml:space="preserve">. </w:t>
      </w:r>
    </w:p>
    <w:p w14:paraId="3F35279E" w14:textId="06F23737" w:rsidR="008A612D" w:rsidRPr="00D95E58" w:rsidRDefault="008A612D" w:rsidP="00950EC2">
      <w:pPr>
        <w:pStyle w:val="proposal"/>
        <w:numPr>
          <w:ilvl w:val="0"/>
          <w:numId w:val="34"/>
        </w:numPr>
        <w:spacing w:before="120" w:after="120"/>
        <w:ind w:left="1134" w:hanging="1134"/>
      </w:pPr>
      <w:r>
        <w:t xml:space="preserve">Other potential issues on data quality and terminal capability should be considered for data collection. </w:t>
      </w:r>
    </w:p>
    <w:p w14:paraId="447179DB" w14:textId="60A99137" w:rsidR="00ED61A6" w:rsidRPr="00D95E58" w:rsidRDefault="0019017F" w:rsidP="00D95E58">
      <w:pPr>
        <w:pStyle w:val="proposal"/>
        <w:numPr>
          <w:ilvl w:val="0"/>
          <w:numId w:val="34"/>
        </w:numPr>
        <w:spacing w:before="120" w:after="120"/>
        <w:ind w:left="1134" w:hanging="1134"/>
      </w:pPr>
      <w:r w:rsidRPr="00CA5350">
        <w:t>When AI/ML model is deployed at UE side, network side should transfer the model information to the target UE</w:t>
      </w:r>
      <w:r w:rsidRPr="00A33E6C">
        <w:t>.</w:t>
      </w:r>
    </w:p>
    <w:p w14:paraId="3BCD31EB" w14:textId="7F35FE0A" w:rsidR="008A5F23" w:rsidRPr="008A5F23" w:rsidRDefault="008A5F23" w:rsidP="008A5F23">
      <w:pPr>
        <w:pStyle w:val="proposal"/>
        <w:numPr>
          <w:ilvl w:val="0"/>
          <w:numId w:val="34"/>
        </w:numPr>
        <w:tabs>
          <w:tab w:val="left" w:pos="1134"/>
        </w:tabs>
        <w:spacing w:before="120" w:after="120"/>
        <w:ind w:left="1134" w:hanging="1134"/>
      </w:pPr>
      <w:r>
        <w:t xml:space="preserve">Model information should contain meta-information indicating </w:t>
      </w:r>
      <w:r w:rsidR="00ED61A6">
        <w:t xml:space="preserve">model capability and </w:t>
      </w:r>
      <w:r>
        <w:t>the physical and network environment or condition under which the model is suitable for operation</w:t>
      </w:r>
      <w:r w:rsidRPr="00A33E6C">
        <w:t>.</w:t>
      </w:r>
    </w:p>
    <w:p w14:paraId="733276C1" w14:textId="736FF1B7" w:rsidR="0019017F" w:rsidRDefault="0019017F" w:rsidP="0019017F">
      <w:pPr>
        <w:pStyle w:val="proposal"/>
        <w:numPr>
          <w:ilvl w:val="0"/>
          <w:numId w:val="34"/>
        </w:numPr>
        <w:spacing w:before="120" w:after="120"/>
        <w:ind w:left="1134" w:hanging="1134"/>
      </w:pPr>
      <w:r>
        <w:t>The process of model activation and deactivation is needed to flexibly control</w:t>
      </w:r>
      <w:r w:rsidRPr="0070419F">
        <w:t xml:space="preserve"> </w:t>
      </w:r>
      <w:r>
        <w:t xml:space="preserve">the </w:t>
      </w:r>
      <w:r w:rsidRPr="0070419F">
        <w:t>model's</w:t>
      </w:r>
      <w:r>
        <w:t xml:space="preserve"> lifecycle</w:t>
      </w:r>
      <w:r w:rsidR="00985736">
        <w:t xml:space="preserve">, so as to </w:t>
      </w:r>
      <w:r>
        <w:t>ensure positioning performance.</w:t>
      </w:r>
    </w:p>
    <w:p w14:paraId="0346134A" w14:textId="77777777" w:rsidR="0019017F" w:rsidRDefault="0019017F" w:rsidP="0019017F">
      <w:pPr>
        <w:pStyle w:val="proposal"/>
        <w:numPr>
          <w:ilvl w:val="0"/>
          <w:numId w:val="34"/>
        </w:numPr>
        <w:spacing w:before="120" w:after="120"/>
        <w:ind w:left="1134" w:hanging="1134"/>
      </w:pPr>
      <w:r>
        <w:lastRenderedPageBreak/>
        <w:t xml:space="preserve">Network side could send a model selection instruction to instruct the target UE to select a suitable model from the model pool, when the current model does not work well. </w:t>
      </w:r>
    </w:p>
    <w:p w14:paraId="658E8BE7" w14:textId="77777777" w:rsidR="0019017F" w:rsidRPr="00084FF6" w:rsidRDefault="0019017F" w:rsidP="0019017F">
      <w:pPr>
        <w:pStyle w:val="proposal"/>
        <w:numPr>
          <w:ilvl w:val="0"/>
          <w:numId w:val="34"/>
        </w:numPr>
        <w:spacing w:before="120" w:after="120"/>
        <w:ind w:left="1134" w:hanging="1134"/>
      </w:pPr>
      <w:r>
        <w:t>The assistance information from network side is required to support model monitoring at UE side.</w:t>
      </w:r>
    </w:p>
    <w:p w14:paraId="49BBF745" w14:textId="1FAEB9D7" w:rsidR="0019017F" w:rsidRDefault="0019017F" w:rsidP="0019017F">
      <w:pPr>
        <w:pStyle w:val="proposal"/>
        <w:numPr>
          <w:ilvl w:val="0"/>
          <w:numId w:val="34"/>
        </w:numPr>
        <w:spacing w:before="120" w:after="120"/>
        <w:ind w:left="1134" w:hanging="1134"/>
      </w:pPr>
      <w:r>
        <w:t>The assistance</w:t>
      </w:r>
      <w:r w:rsidRPr="008000D8">
        <w:t xml:space="preserve"> </w:t>
      </w:r>
      <w:r>
        <w:t>i</w:t>
      </w:r>
      <w:r w:rsidRPr="008000D8">
        <w:t>nformation</w:t>
      </w:r>
      <w:r>
        <w:t xml:space="preserve"> from UE side is required to support model monitoring at network side.</w:t>
      </w:r>
    </w:p>
    <w:p w14:paraId="0ABBEA12" w14:textId="77777777" w:rsidR="00DF586F" w:rsidRDefault="00DF586F" w:rsidP="00950EC2">
      <w:pPr>
        <w:pStyle w:val="proposal"/>
        <w:numPr>
          <w:ilvl w:val="0"/>
          <w:numId w:val="34"/>
        </w:numPr>
        <w:spacing w:before="120" w:after="120"/>
        <w:ind w:left="1134" w:hanging="1134"/>
      </w:pPr>
      <w:r>
        <w:t xml:space="preserve">The possible </w:t>
      </w:r>
      <w:r w:rsidRPr="003D257C">
        <w:t>AI/ML model monitoring performance metrics</w:t>
      </w:r>
      <w:r>
        <w:t xml:space="preserve"> are listed as follows</w:t>
      </w:r>
      <w:r>
        <w:rPr>
          <w:rFonts w:hint="eastAsia"/>
        </w:rPr>
        <w:t>：</w:t>
      </w:r>
    </w:p>
    <w:p w14:paraId="0580E067" w14:textId="77777777" w:rsidR="00D3072D" w:rsidRPr="00FF0CEE" w:rsidRDefault="00D3072D" w:rsidP="00D3072D">
      <w:pPr>
        <w:pStyle w:val="bullet1"/>
        <w:rPr>
          <w:b/>
        </w:rPr>
      </w:pPr>
      <w:r w:rsidRPr="00FF0CEE">
        <w:rPr>
          <w:rFonts w:eastAsia="Times New Roman"/>
          <w:b/>
          <w:color w:val="000000" w:themeColor="text1"/>
        </w:rPr>
        <w:t>Monitoring based on data distribution</w:t>
      </w:r>
    </w:p>
    <w:p w14:paraId="3C2D75DB" w14:textId="77777777" w:rsidR="00D3072D" w:rsidRPr="00FF0CEE" w:rsidRDefault="00D3072D" w:rsidP="00D3072D">
      <w:pPr>
        <w:pStyle w:val="bullet1"/>
        <w:numPr>
          <w:ilvl w:val="1"/>
          <w:numId w:val="8"/>
        </w:numPr>
        <w:rPr>
          <w:b/>
        </w:rPr>
      </w:pPr>
      <w:r w:rsidRPr="00FF0CEE">
        <w:rPr>
          <w:b/>
        </w:rPr>
        <w:t>CSI distribution</w:t>
      </w:r>
    </w:p>
    <w:p w14:paraId="370F335E" w14:textId="77777777" w:rsidR="00D3072D" w:rsidRPr="00FF0CEE" w:rsidRDefault="00D3072D" w:rsidP="00D3072D">
      <w:pPr>
        <w:pStyle w:val="bullet1"/>
        <w:numPr>
          <w:ilvl w:val="1"/>
          <w:numId w:val="8"/>
        </w:numPr>
        <w:rPr>
          <w:b/>
        </w:rPr>
      </w:pPr>
      <w:r w:rsidRPr="00FF0CEE">
        <w:rPr>
          <w:b/>
        </w:rPr>
        <w:t>SINR distribution</w:t>
      </w:r>
    </w:p>
    <w:p w14:paraId="5D326AB3" w14:textId="77777777" w:rsidR="00D3072D" w:rsidRPr="00FF0CEE" w:rsidRDefault="00D3072D" w:rsidP="00D3072D">
      <w:pPr>
        <w:pStyle w:val="bullet1"/>
        <w:numPr>
          <w:ilvl w:val="1"/>
          <w:numId w:val="8"/>
        </w:numPr>
        <w:rPr>
          <w:b/>
        </w:rPr>
      </w:pPr>
      <w:r w:rsidRPr="00FF0CEE">
        <w:rPr>
          <w:b/>
        </w:rPr>
        <w:t>Synchronization error distribution</w:t>
      </w:r>
    </w:p>
    <w:p w14:paraId="72342ECA" w14:textId="77777777" w:rsidR="00D3072D" w:rsidRPr="00FF0CEE" w:rsidRDefault="00D3072D" w:rsidP="00D3072D">
      <w:pPr>
        <w:pStyle w:val="bullet1"/>
        <w:numPr>
          <w:ilvl w:val="1"/>
          <w:numId w:val="8"/>
        </w:numPr>
        <w:rPr>
          <w:b/>
        </w:rPr>
      </w:pPr>
      <w:r w:rsidRPr="00FF0CEE">
        <w:rPr>
          <w:b/>
        </w:rPr>
        <w:t>Other possible features, such as delay spread distribution, CIR error distribution.</w:t>
      </w:r>
    </w:p>
    <w:p w14:paraId="56F3EC73" w14:textId="77777777" w:rsidR="00D3072D" w:rsidRPr="00FF0CEE" w:rsidRDefault="00D3072D" w:rsidP="00D3072D">
      <w:pPr>
        <w:pStyle w:val="bullet1"/>
        <w:rPr>
          <w:b/>
        </w:rPr>
      </w:pPr>
      <w:r w:rsidRPr="00FF0CEE">
        <w:rPr>
          <w:b/>
        </w:rPr>
        <w:t>Monitoring based on applicable condition</w:t>
      </w:r>
    </w:p>
    <w:p w14:paraId="66C2D55C" w14:textId="77777777" w:rsidR="00D3072D" w:rsidRPr="00FF0CEE" w:rsidRDefault="00D3072D" w:rsidP="00D3072D">
      <w:pPr>
        <w:pStyle w:val="bullet1"/>
        <w:numPr>
          <w:ilvl w:val="1"/>
          <w:numId w:val="8"/>
        </w:numPr>
        <w:rPr>
          <w:b/>
        </w:rPr>
      </w:pPr>
      <w:r w:rsidRPr="00FF0CEE">
        <w:rPr>
          <w:b/>
        </w:rPr>
        <w:t>Environment monitoring, such as by visual sensors deployed at factories.</w:t>
      </w:r>
    </w:p>
    <w:p w14:paraId="5B80259A" w14:textId="77777777" w:rsidR="00D3072D" w:rsidRPr="00FF0CEE" w:rsidRDefault="00D3072D" w:rsidP="00D3072D">
      <w:pPr>
        <w:pStyle w:val="bullet1"/>
        <w:numPr>
          <w:ilvl w:val="1"/>
          <w:numId w:val="8"/>
        </w:numPr>
        <w:rPr>
          <w:b/>
        </w:rPr>
      </w:pPr>
      <w:r w:rsidRPr="00FF0CEE">
        <w:rPr>
          <w:b/>
        </w:rPr>
        <w:t>RS configuration matching</w:t>
      </w:r>
    </w:p>
    <w:p w14:paraId="5E2F7676" w14:textId="77777777" w:rsidR="00D3072D" w:rsidRPr="00FF0CEE" w:rsidRDefault="00D3072D" w:rsidP="00D3072D">
      <w:pPr>
        <w:pStyle w:val="bullet1"/>
        <w:rPr>
          <w:b/>
        </w:rPr>
      </w:pPr>
      <w:r w:rsidRPr="00FF0CEE">
        <w:rPr>
          <w:b/>
        </w:rPr>
        <w:t>Monitoring based on inference accuracy</w:t>
      </w:r>
      <w:r w:rsidRPr="00FF0CEE" w:rsidDel="00996CF8">
        <w:rPr>
          <w:b/>
        </w:rPr>
        <w:t xml:space="preserve"> </w:t>
      </w:r>
    </w:p>
    <w:p w14:paraId="5DE06DD3" w14:textId="165C8901" w:rsidR="00D3072D" w:rsidRDefault="00D3072D" w:rsidP="00D3072D">
      <w:pPr>
        <w:pStyle w:val="bullet1"/>
        <w:numPr>
          <w:ilvl w:val="1"/>
          <w:numId w:val="8"/>
        </w:numPr>
        <w:rPr>
          <w:b/>
        </w:rPr>
      </w:pPr>
      <w:r w:rsidRPr="00FF0CEE">
        <w:rPr>
          <w:b/>
        </w:rPr>
        <w:t>Inference error distribution (location or other intermediate features)</w:t>
      </w:r>
    </w:p>
    <w:p w14:paraId="72155874" w14:textId="77777777" w:rsidR="0065629B" w:rsidRPr="00A8051F" w:rsidRDefault="0065629B" w:rsidP="0065629B">
      <w:pPr>
        <w:pStyle w:val="bullet1"/>
        <w:rPr>
          <w:b/>
        </w:rPr>
      </w:pPr>
      <w:r w:rsidRPr="00A8051F">
        <w:rPr>
          <w:b/>
        </w:rPr>
        <w:t>Monitoring based on other valid information.</w:t>
      </w:r>
    </w:p>
    <w:p w14:paraId="37EF5027" w14:textId="77777777" w:rsidR="0065629B" w:rsidRPr="00A8051F" w:rsidRDefault="0065629B" w:rsidP="0065629B">
      <w:pPr>
        <w:pStyle w:val="bullet1"/>
        <w:numPr>
          <w:ilvl w:val="1"/>
          <w:numId w:val="8"/>
        </w:numPr>
        <w:rPr>
          <w:b/>
        </w:rPr>
      </w:pPr>
      <w:r w:rsidRPr="00A8051F">
        <w:rPr>
          <w:b/>
        </w:rPr>
        <w:t xml:space="preserve">Motion state information. </w:t>
      </w:r>
    </w:p>
    <w:p w14:paraId="0D1C1E1D" w14:textId="057863F2" w:rsidR="00DF586F" w:rsidRDefault="00DF586F" w:rsidP="00950EC2">
      <w:pPr>
        <w:pStyle w:val="proposal"/>
        <w:spacing w:before="120" w:after="120"/>
        <w:ind w:left="1134" w:hanging="1134"/>
      </w:pPr>
      <w:r>
        <w:t>Dedicated reference signals may be required to obtain performance metrics so as to support model monitoring.</w:t>
      </w:r>
    </w:p>
    <w:p w14:paraId="769EFE1F" w14:textId="0C99AF7A" w:rsidR="00971253" w:rsidRPr="00971253" w:rsidRDefault="008731A9" w:rsidP="00950EC2">
      <w:pPr>
        <w:pStyle w:val="proposal"/>
        <w:spacing w:before="120" w:after="120"/>
        <w:ind w:left="1134" w:hanging="1134"/>
      </w:pPr>
      <w:r>
        <w:t>S</w:t>
      </w:r>
      <w:r w:rsidR="00971253" w:rsidRPr="00FF0CEE">
        <w:t xml:space="preserve">tudy specific model monitoring </w:t>
      </w:r>
      <w:r w:rsidR="00021012">
        <w:t>approaches</w:t>
      </w:r>
      <w:r w:rsidR="00971253" w:rsidRPr="00FF0CEE">
        <w:t xml:space="preserve">, </w:t>
      </w:r>
      <w:r>
        <w:t xml:space="preserve">and </w:t>
      </w:r>
      <w:r w:rsidR="00971253" w:rsidRPr="00FF0CEE">
        <w:t xml:space="preserve">at least </w:t>
      </w:r>
      <w:r w:rsidR="00971253">
        <w:t xml:space="preserve">the KPI of </w:t>
      </w:r>
      <w:r w:rsidR="00971253" w:rsidRPr="00FF0CEE">
        <w:t>accuracy and relevance</w:t>
      </w:r>
      <w:r w:rsidR="00971253">
        <w:t xml:space="preserve"> </w:t>
      </w:r>
      <w:r w:rsidR="00971253" w:rsidRPr="00FF0CEE">
        <w:t xml:space="preserve">should be considered </w:t>
      </w:r>
      <w:r w:rsidR="00971253">
        <w:t>as a start point.</w:t>
      </w:r>
    </w:p>
    <w:p w14:paraId="0939745D" w14:textId="77777777" w:rsidR="0019017F" w:rsidRPr="00580640" w:rsidRDefault="0019017F" w:rsidP="0019017F">
      <w:pPr>
        <w:pStyle w:val="proposal"/>
        <w:numPr>
          <w:ilvl w:val="0"/>
          <w:numId w:val="34"/>
        </w:numPr>
        <w:spacing w:before="120" w:after="120"/>
        <w:ind w:left="1134" w:hanging="1134"/>
      </w:pPr>
      <w:r w:rsidRPr="00580640">
        <w:rPr>
          <w:rFonts w:hint="eastAsia"/>
        </w:rPr>
        <w:t>W</w:t>
      </w:r>
      <w:r w:rsidRPr="00580640">
        <w:t xml:space="preserve">hen fine-tuning is conducted at UE side, </w:t>
      </w:r>
      <w:r w:rsidRPr="00580640">
        <w:rPr>
          <w:rFonts w:hint="eastAsia"/>
        </w:rPr>
        <w:t>U</w:t>
      </w:r>
      <w:r w:rsidRPr="00580640">
        <w:t>E capability corresponding to fine-tuning is required.</w:t>
      </w:r>
    </w:p>
    <w:p w14:paraId="7C31C502" w14:textId="77777777" w:rsidR="0019017F" w:rsidRPr="00580640" w:rsidRDefault="0019017F" w:rsidP="0019017F">
      <w:pPr>
        <w:pStyle w:val="proposal"/>
        <w:numPr>
          <w:ilvl w:val="0"/>
          <w:numId w:val="34"/>
        </w:numPr>
        <w:spacing w:before="120" w:after="120"/>
        <w:ind w:left="1134" w:hanging="1134"/>
      </w:pPr>
      <w:r>
        <w:t>To enable</w:t>
      </w:r>
      <w:r w:rsidRPr="00580640">
        <w:t xml:space="preserve"> model fine-tuning</w:t>
      </w:r>
      <w:r>
        <w:t xml:space="preserve"> when AI/ML model inference is at UE side</w:t>
      </w:r>
      <w:r w:rsidRPr="00580640">
        <w:t xml:space="preserve">, </w:t>
      </w:r>
      <w:r>
        <w:t xml:space="preserve">support </w:t>
      </w:r>
      <w:r w:rsidRPr="00580640">
        <w:t>assistance information to the target UE about pre-trained model and training configuration.</w:t>
      </w:r>
    </w:p>
    <w:p w14:paraId="217334D7" w14:textId="58A98AEA" w:rsidR="0019017F" w:rsidRDefault="0019017F" w:rsidP="0019017F">
      <w:pPr>
        <w:pStyle w:val="proposal"/>
        <w:numPr>
          <w:ilvl w:val="0"/>
          <w:numId w:val="34"/>
        </w:numPr>
        <w:spacing w:before="120" w:after="120"/>
        <w:ind w:left="1134" w:hanging="1134"/>
      </w:pPr>
      <w:r w:rsidRPr="00580640">
        <w:t xml:space="preserve">Training data collection request </w:t>
      </w:r>
      <w:r>
        <w:t xml:space="preserve">for model fine-tuning </w:t>
      </w:r>
      <w:r w:rsidRPr="00580640">
        <w:t>and feedback from the target UE is required to support model fine-tuning at network side.</w:t>
      </w:r>
    </w:p>
    <w:p w14:paraId="7AFAB31A" w14:textId="7386006D" w:rsidR="00BA7B2B" w:rsidRPr="00BA7B2B" w:rsidRDefault="00BA7B2B" w:rsidP="00BA7B2B">
      <w:pPr>
        <w:pStyle w:val="proposal"/>
        <w:numPr>
          <w:ilvl w:val="0"/>
          <w:numId w:val="34"/>
        </w:numPr>
        <w:spacing w:before="120" w:after="120"/>
        <w:ind w:left="1134" w:hanging="1134"/>
      </w:pPr>
      <w:r w:rsidRPr="00863906">
        <w:t>The</w:t>
      </w:r>
      <w:r>
        <w:t xml:space="preserve"> result of model monitoring </w:t>
      </w:r>
      <w:r w:rsidRPr="00863906">
        <w:t>and the achievability of model updat</w:t>
      </w:r>
      <w:r>
        <w:t>ing</w:t>
      </w:r>
      <w:r w:rsidRPr="00863906">
        <w:t xml:space="preserve"> should be </w:t>
      </w:r>
      <w:r>
        <w:t xml:space="preserve">jointly </w:t>
      </w:r>
      <w:r w:rsidRPr="00863906">
        <w:t>considered</w:t>
      </w:r>
      <w:r>
        <w:t xml:space="preserve"> as the condition of model updating</w:t>
      </w:r>
      <w:r w:rsidRPr="00580640">
        <w:t>.</w:t>
      </w:r>
    </w:p>
    <w:p w14:paraId="1CEAD5CC" w14:textId="77777777" w:rsidR="0019017F" w:rsidRDefault="0019017F" w:rsidP="0019017F">
      <w:pPr>
        <w:pStyle w:val="proposal"/>
        <w:numPr>
          <w:ilvl w:val="0"/>
          <w:numId w:val="34"/>
        </w:numPr>
        <w:spacing w:before="120" w:after="120"/>
        <w:ind w:left="1134" w:hanging="1134"/>
      </w:pPr>
      <w:r w:rsidRPr="000D1618">
        <w:t xml:space="preserve">Support time domain CIR as </w:t>
      </w:r>
      <w:r>
        <w:t>one</w:t>
      </w:r>
      <w:r w:rsidRPr="000D1618">
        <w:t xml:space="preserve"> model input for AI/ML </w:t>
      </w:r>
      <w:r>
        <w:t>based</w:t>
      </w:r>
      <w:r w:rsidRPr="000D1618">
        <w:t xml:space="preserve"> positioning</w:t>
      </w:r>
      <w:r>
        <w:t>.</w:t>
      </w:r>
    </w:p>
    <w:p w14:paraId="34A04AE8" w14:textId="77777777" w:rsidR="0019017F" w:rsidRPr="00580640" w:rsidRDefault="0019017F" w:rsidP="0019017F">
      <w:pPr>
        <w:pStyle w:val="proposal"/>
        <w:numPr>
          <w:ilvl w:val="0"/>
          <w:numId w:val="34"/>
        </w:numPr>
        <w:spacing w:before="120" w:after="120"/>
        <w:ind w:left="1134" w:hanging="1134"/>
      </w:pPr>
      <w:r w:rsidRPr="00580640">
        <w:t xml:space="preserve">For direct AI/ML positioning, when model inference is at network side, request to and feedback from the target UE of the necessary measurement (e.g., as the input to </w:t>
      </w:r>
      <w:r>
        <w:t xml:space="preserve">the </w:t>
      </w:r>
      <w:r w:rsidRPr="00580640">
        <w:t>AI/ML model) for model inference is needed.</w:t>
      </w:r>
    </w:p>
    <w:p w14:paraId="33EF5AC2" w14:textId="77777777" w:rsidR="0019017F" w:rsidRPr="00655354" w:rsidRDefault="0019017F" w:rsidP="0019017F">
      <w:pPr>
        <w:pStyle w:val="proposal"/>
        <w:numPr>
          <w:ilvl w:val="0"/>
          <w:numId w:val="34"/>
        </w:numPr>
        <w:spacing w:before="120" w:after="120"/>
        <w:ind w:left="1134" w:hanging="1134"/>
      </w:pPr>
      <w:r w:rsidRPr="00655354">
        <w:t>For AI/ML assisted &amp; UE assisted positioning, support the target UE to report the output of AI/ML model inference (intermediate feature for positioning) when model inference is at UE side.</w:t>
      </w:r>
    </w:p>
    <w:p w14:paraId="607C3487" w14:textId="77777777" w:rsidR="0019017F" w:rsidRPr="00580640" w:rsidRDefault="0019017F" w:rsidP="0019017F">
      <w:pPr>
        <w:pStyle w:val="proposal"/>
        <w:numPr>
          <w:ilvl w:val="0"/>
          <w:numId w:val="34"/>
        </w:numPr>
        <w:spacing w:before="120" w:after="120"/>
        <w:ind w:left="1134" w:hanging="1134"/>
      </w:pPr>
      <w:r w:rsidRPr="00580640">
        <w:t xml:space="preserve">For AI/ML assisted positioning, when model inference is at network side, request to and feedback from the target UE of the necessary measurement (e.g., as the input to </w:t>
      </w:r>
      <w:r>
        <w:t xml:space="preserve">the </w:t>
      </w:r>
      <w:r w:rsidRPr="00580640">
        <w:t>AI/ML model) for model inference is needed.</w:t>
      </w:r>
    </w:p>
    <w:p w14:paraId="0D7DA798" w14:textId="59B2AF2B" w:rsidR="0019017F" w:rsidRDefault="0019017F" w:rsidP="0019017F">
      <w:pPr>
        <w:pStyle w:val="proposal"/>
        <w:numPr>
          <w:ilvl w:val="0"/>
          <w:numId w:val="34"/>
        </w:numPr>
        <w:spacing w:before="120" w:after="120"/>
        <w:ind w:left="1134" w:hanging="1134"/>
      </w:pPr>
      <w:r>
        <w:t>A general model management procedure should be specially studied for AI/ML based positioning accuracy enhancement.</w:t>
      </w:r>
    </w:p>
    <w:p w14:paraId="7AC75D88" w14:textId="2F9506FB" w:rsidR="0073433E" w:rsidRPr="009875C1" w:rsidRDefault="00CF5028" w:rsidP="002960CC">
      <w:pPr>
        <w:pStyle w:val="proposal"/>
        <w:numPr>
          <w:ilvl w:val="0"/>
          <w:numId w:val="34"/>
        </w:numPr>
        <w:spacing w:before="120" w:after="120"/>
        <w:ind w:left="1134" w:hanging="1134"/>
      </w:pPr>
      <w:r>
        <w:t xml:space="preserve">Support to study </w:t>
      </w:r>
      <w:r w:rsidR="00F41818">
        <w:t xml:space="preserve">the </w:t>
      </w:r>
      <w:r>
        <w:t xml:space="preserve">detailed assistance </w:t>
      </w:r>
      <w:r w:rsidR="00011B67">
        <w:t xml:space="preserve">signaling </w:t>
      </w:r>
      <w:r>
        <w:t xml:space="preserve">configuration </w:t>
      </w:r>
      <w:r w:rsidR="00F41818">
        <w:t>when</w:t>
      </w:r>
      <w:r>
        <w:t xml:space="preserve"> the model management procedure for AI/ML based positioning is agreed.</w:t>
      </w:r>
    </w:p>
    <w:p w14:paraId="0C8B30A5" w14:textId="3C823D3E" w:rsidR="00F03AEB" w:rsidRPr="007D2DB0" w:rsidRDefault="00F03AEB" w:rsidP="00F2448F">
      <w:pPr>
        <w:pStyle w:val="titlereference"/>
        <w:rPr>
          <w:bCs/>
        </w:rPr>
      </w:pPr>
      <w:r w:rsidRPr="007D2DB0">
        <w:lastRenderedPageBreak/>
        <w:t>References</w:t>
      </w:r>
    </w:p>
    <w:p w14:paraId="0655BB5B" w14:textId="77777777" w:rsidR="00CC30EF" w:rsidRDefault="00CC30EF" w:rsidP="00CC30EF">
      <w:pPr>
        <w:pStyle w:val="references"/>
      </w:pPr>
      <w:bookmarkStart w:id="20" w:name="_Ref101275111"/>
      <w:bookmarkEnd w:id="1"/>
      <w:bookmarkEnd w:id="2"/>
      <w:r>
        <w:rPr>
          <w:rFonts w:hint="eastAsia"/>
        </w:rPr>
        <w:t>3</w:t>
      </w:r>
      <w:r>
        <w:t>GPP RP-213599, “New SI: Study on Artificial Intelligence (AI)/Machine Learning (ML) for NR Air Interface”,  #94e, Dec.6-17, 2021.</w:t>
      </w:r>
      <w:bookmarkEnd w:id="20"/>
    </w:p>
    <w:p w14:paraId="35DAC75C" w14:textId="31693FD6" w:rsidR="00C94178" w:rsidRDefault="004E38F6" w:rsidP="00FA448D">
      <w:pPr>
        <w:pStyle w:val="references"/>
      </w:pPr>
      <w:bookmarkStart w:id="21" w:name="_Ref101427648"/>
      <w:r>
        <w:t>vivo, R1-</w:t>
      </w:r>
      <w:r w:rsidR="00213108">
        <w:t xml:space="preserve">2211002 </w:t>
      </w:r>
      <w:r>
        <w:t>“</w:t>
      </w:r>
      <w:r w:rsidRPr="004E38F6">
        <w:t>Evaluation on AI/ML for positioning accuracy enhancement</w:t>
      </w:r>
      <w:r>
        <w:t>”,  RAN1 #1</w:t>
      </w:r>
      <w:r w:rsidR="00362172">
        <w:t>1</w:t>
      </w:r>
      <w:r w:rsidR="00213108">
        <w:t>1</w:t>
      </w:r>
      <w:r>
        <w:t xml:space="preserve">, </w:t>
      </w:r>
      <w:r w:rsidR="00213108">
        <w:t>November 14-18</w:t>
      </w:r>
      <w:r w:rsidR="00957D0A">
        <w:t>, 2022.</w:t>
      </w:r>
      <w:bookmarkEnd w:id="21"/>
    </w:p>
    <w:p w14:paraId="0ED0DC1D" w14:textId="58E5D19C" w:rsidR="00084937" w:rsidRPr="007414EB" w:rsidRDefault="00084937" w:rsidP="00084937">
      <w:pPr>
        <w:pStyle w:val="references"/>
      </w:pPr>
      <w:bookmarkStart w:id="22" w:name="_Ref101275712"/>
      <w:r>
        <w:t>Nokia, R3-222653, “(TR for TR 37.817)  General Framework”, #115-e, Feb.21– Mar.3, 2021.</w:t>
      </w:r>
      <w:bookmarkEnd w:id="22"/>
    </w:p>
    <w:sectPr w:rsidR="00084937" w:rsidRPr="007414EB" w:rsidSect="00BA73D7">
      <w:pgSz w:w="11906" w:h="16838"/>
      <w:pgMar w:top="709"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F5F82" w16cex:dateUtc="2022-08-11T02:59:00Z"/>
  <w16cex:commentExtensible w16cex:durableId="269F5D43" w16cex:dateUtc="2022-08-11T02:4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4D33D8" w14:textId="77777777" w:rsidR="001C07AC" w:rsidRDefault="001C07AC" w:rsidP="00F2448F">
      <w:r>
        <w:separator/>
      </w:r>
    </w:p>
  </w:endnote>
  <w:endnote w:type="continuationSeparator" w:id="0">
    <w:p w14:paraId="7150D46C" w14:textId="77777777" w:rsidR="001C07AC" w:rsidRDefault="001C07AC" w:rsidP="00F24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4DCFD2" w14:textId="77777777" w:rsidR="001C07AC" w:rsidRDefault="001C07AC" w:rsidP="00F2448F">
      <w:r>
        <w:separator/>
      </w:r>
    </w:p>
  </w:footnote>
  <w:footnote w:type="continuationSeparator" w:id="0">
    <w:p w14:paraId="4C31837A" w14:textId="77777777" w:rsidR="001C07AC" w:rsidRDefault="001C07AC" w:rsidP="00F244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46033"/>
    <w:multiLevelType w:val="hybridMultilevel"/>
    <w:tmpl w:val="0E7C0894"/>
    <w:lvl w:ilvl="0" w:tplc="5BF89362">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97340B1"/>
    <w:multiLevelType w:val="multilevel"/>
    <w:tmpl w:val="BF8E2452"/>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CD71883"/>
    <w:multiLevelType w:val="hybridMultilevel"/>
    <w:tmpl w:val="FA6207A4"/>
    <w:lvl w:ilvl="0" w:tplc="D4DEEC92">
      <w:start w:val="1"/>
      <w:numFmt w:val="decimal"/>
      <w:pStyle w:val="proposal"/>
      <w:lvlText w:val="Proposal %1:"/>
      <w:lvlJc w:val="left"/>
      <w:pPr>
        <w:ind w:left="1412"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8F86914"/>
    <w:multiLevelType w:val="multilevel"/>
    <w:tmpl w:val="BF8E2452"/>
    <w:lvl w:ilvl="0">
      <w:start w:val="1"/>
      <w:numFmt w:val="decimal"/>
      <w:pStyle w:val="title1"/>
      <w:lvlText w:val="%1."/>
      <w:lvlJc w:val="left"/>
      <w:pPr>
        <w:ind w:left="425" w:hanging="425"/>
      </w:pPr>
    </w:lvl>
    <w:lvl w:ilvl="1">
      <w:start w:val="1"/>
      <w:numFmt w:val="decimal"/>
      <w:pStyle w:val="title2"/>
      <w:lvlText w:val="%1.%2."/>
      <w:lvlJc w:val="left"/>
      <w:pPr>
        <w:ind w:left="209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36CC7596"/>
    <w:multiLevelType w:val="hybridMultilevel"/>
    <w:tmpl w:val="06425386"/>
    <w:lvl w:ilvl="0" w:tplc="C9BE017A">
      <w:start w:val="1"/>
      <w:numFmt w:val="bullet"/>
      <w:pStyle w:val="bullet1"/>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B4C1893"/>
    <w:multiLevelType w:val="hybridMultilevel"/>
    <w:tmpl w:val="F4E23C68"/>
    <w:lvl w:ilvl="0" w:tplc="0809000F">
      <w:start w:val="1"/>
      <w:numFmt w:val="decimal"/>
      <w:lvlText w:val="%1."/>
      <w:lvlJc w:val="left"/>
      <w:pPr>
        <w:ind w:left="720" w:hanging="360"/>
      </w:pPr>
    </w:lvl>
    <w:lvl w:ilvl="1" w:tplc="2152B018">
      <w:start w:val="2"/>
      <w:numFmt w:val="lowerLetter"/>
      <w:lvlText w:val="%2."/>
      <w:lvlJc w:val="left"/>
      <w:pPr>
        <w:ind w:left="1440" w:hanging="360"/>
      </w:pPr>
      <w:rPr>
        <w:rFonts w:hint="eastAsia"/>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0" w15:restartNumberingAfterBreak="0">
    <w:nsid w:val="3E0205AE"/>
    <w:multiLevelType w:val="hybridMultilevel"/>
    <w:tmpl w:val="987EBC22"/>
    <w:lvl w:ilvl="0" w:tplc="D4DEEC92">
      <w:start w:val="1"/>
      <w:numFmt w:val="decimal"/>
      <w:lvlText w:val="Proposal %1:"/>
      <w:lvlJc w:val="left"/>
      <w:pPr>
        <w:ind w:left="1412"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2090582"/>
    <w:multiLevelType w:val="hybridMultilevel"/>
    <w:tmpl w:val="FC10A130"/>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45F2D95"/>
    <w:multiLevelType w:val="hybridMultilevel"/>
    <w:tmpl w:val="F4E23C68"/>
    <w:lvl w:ilvl="0" w:tplc="0809000F">
      <w:start w:val="1"/>
      <w:numFmt w:val="decimal"/>
      <w:lvlText w:val="%1."/>
      <w:lvlJc w:val="left"/>
      <w:pPr>
        <w:ind w:left="720" w:hanging="360"/>
      </w:pPr>
    </w:lvl>
    <w:lvl w:ilvl="1" w:tplc="2152B018">
      <w:start w:val="2"/>
      <w:numFmt w:val="lowerLetter"/>
      <w:lvlText w:val="%2."/>
      <w:lvlJc w:val="left"/>
      <w:pPr>
        <w:ind w:left="1440" w:hanging="360"/>
      </w:pPr>
      <w:rPr>
        <w:rFonts w:hint="eastAsia"/>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5656483"/>
    <w:multiLevelType w:val="hybridMultilevel"/>
    <w:tmpl w:val="474A3CB6"/>
    <w:lvl w:ilvl="0" w:tplc="99109F02">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8" w15:restartNumberingAfterBreak="0">
    <w:nsid w:val="55FA12C2"/>
    <w:multiLevelType w:val="hybridMultilevel"/>
    <w:tmpl w:val="4EBA9F40"/>
    <w:lvl w:ilvl="0" w:tplc="6334595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0" w15:restartNumberingAfterBreak="0">
    <w:nsid w:val="5BEC2621"/>
    <w:multiLevelType w:val="hybridMultilevel"/>
    <w:tmpl w:val="43F22F4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8CB088B"/>
    <w:multiLevelType w:val="hybridMultilevel"/>
    <w:tmpl w:val="C2E8E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8F63FC"/>
    <w:multiLevelType w:val="multilevel"/>
    <w:tmpl w:val="6D8F6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E045CF9"/>
    <w:multiLevelType w:val="hybridMultilevel"/>
    <w:tmpl w:val="C97E72E8"/>
    <w:lvl w:ilvl="0" w:tplc="F4867E88">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BE377DF"/>
    <w:multiLevelType w:val="hybridMultilevel"/>
    <w:tmpl w:val="D150A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ED75E59"/>
    <w:multiLevelType w:val="hybridMultilevel"/>
    <w:tmpl w:val="75B876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9"/>
  </w:num>
  <w:num w:numId="2">
    <w:abstractNumId w:val="29"/>
  </w:num>
  <w:num w:numId="3">
    <w:abstractNumId w:val="11"/>
  </w:num>
  <w:num w:numId="4">
    <w:abstractNumId w:val="17"/>
  </w:num>
  <w:num w:numId="5">
    <w:abstractNumId w:val="9"/>
  </w:num>
  <w:num w:numId="6">
    <w:abstractNumId w:val="6"/>
  </w:num>
  <w:num w:numId="7">
    <w:abstractNumId w:val="16"/>
  </w:num>
  <w:num w:numId="8">
    <w:abstractNumId w:val="5"/>
  </w:num>
  <w:num w:numId="9">
    <w:abstractNumId w:val="3"/>
  </w:num>
  <w:num w:numId="10">
    <w:abstractNumId w:val="4"/>
  </w:num>
  <w:num w:numId="11">
    <w:abstractNumId w:val="15"/>
  </w:num>
  <w:num w:numId="12">
    <w:abstractNumId w:val="23"/>
  </w:num>
  <w:num w:numId="13">
    <w:abstractNumId w:val="0"/>
  </w:num>
  <w:num w:numId="14">
    <w:abstractNumId w:val="27"/>
  </w:num>
  <w:num w:numId="15">
    <w:abstractNumId w:val="12"/>
  </w:num>
  <w:num w:numId="16">
    <w:abstractNumId w:val="8"/>
  </w:num>
  <w:num w:numId="17">
    <w:abstractNumId w:val="20"/>
  </w:num>
  <w:num w:numId="18">
    <w:abstractNumId w:val="21"/>
  </w:num>
  <w:num w:numId="19">
    <w:abstractNumId w:val="5"/>
  </w:num>
  <w:num w:numId="20">
    <w:abstractNumId w:val="15"/>
    <w:lvlOverride w:ilvl="0">
      <w:startOverride w:val="1"/>
    </w:lvlOverride>
  </w:num>
  <w:num w:numId="21">
    <w:abstractNumId w:val="3"/>
    <w:lvlOverride w:ilvl="0">
      <w:startOverride w:val="1"/>
    </w:lvlOverride>
  </w:num>
  <w:num w:numId="22">
    <w:abstractNumId w:val="5"/>
  </w:num>
  <w:num w:numId="23">
    <w:abstractNumId w:val="1"/>
  </w:num>
  <w:num w:numId="24">
    <w:abstractNumId w:val="15"/>
    <w:lvlOverride w:ilvl="0">
      <w:startOverride w:val="1"/>
    </w:lvlOverride>
  </w:num>
  <w:num w:numId="25">
    <w:abstractNumId w:val="3"/>
    <w:lvlOverride w:ilvl="0">
      <w:startOverride w:val="1"/>
    </w:lvlOverride>
  </w:num>
  <w:num w:numId="26">
    <w:abstractNumId w:val="4"/>
  </w:num>
  <w:num w:numId="27">
    <w:abstractNumId w:val="24"/>
  </w:num>
  <w:num w:numId="28">
    <w:abstractNumId w:val="28"/>
  </w:num>
  <w:num w:numId="29">
    <w:abstractNumId w:val="3"/>
    <w:lvlOverride w:ilvl="0">
      <w:startOverride w:val="1"/>
    </w:lvlOverride>
  </w:num>
  <w:num w:numId="30">
    <w:abstractNumId w:val="31"/>
  </w:num>
  <w:num w:numId="31">
    <w:abstractNumId w:val="14"/>
  </w:num>
  <w:num w:numId="32">
    <w:abstractNumId w:val="30"/>
  </w:num>
  <w:num w:numId="33">
    <w:abstractNumId w:val="15"/>
    <w:lvlOverride w:ilvl="0">
      <w:startOverride w:val="1"/>
    </w:lvlOverride>
  </w:num>
  <w:num w:numId="34">
    <w:abstractNumId w:val="3"/>
    <w:lvlOverride w:ilvl="0">
      <w:startOverride w:val="1"/>
    </w:lvlOverride>
  </w:num>
  <w:num w:numId="35">
    <w:abstractNumId w:val="26"/>
  </w:num>
  <w:num w:numId="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
  </w:num>
  <w:num w:numId="38">
    <w:abstractNumId w:val="7"/>
  </w:num>
  <w:num w:numId="39">
    <w:abstractNumId w:val="25"/>
  </w:num>
  <w:num w:numId="40">
    <w:abstractNumId w:val="13"/>
  </w:num>
  <w:num w:numId="41">
    <w:abstractNumId w:val="22"/>
  </w:num>
  <w:num w:numId="42">
    <w:abstractNumId w:val="3"/>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num>
  <w:num w:numId="44">
    <w:abstractNumId w:val="3"/>
  </w:num>
  <w:num w:numId="45">
    <w:abstractNumId w:val="3"/>
  </w:num>
  <w:num w:numId="46">
    <w:abstractNumId w:val="3"/>
  </w:num>
  <w:num w:numId="47">
    <w:abstractNumId w:val="3"/>
  </w:num>
  <w:num w:numId="48">
    <w:abstractNumId w:val="3"/>
  </w:num>
  <w:num w:numId="49">
    <w:abstractNumId w:val="3"/>
  </w:num>
  <w:num w:numId="50">
    <w:abstractNumId w:val="3"/>
  </w:num>
  <w:num w:numId="51">
    <w:abstractNumId w:val="3"/>
  </w:num>
  <w:num w:numId="52">
    <w:abstractNumId w:val="3"/>
  </w:num>
  <w:num w:numId="53">
    <w:abstractNumId w:val="3"/>
  </w:num>
  <w:num w:numId="54">
    <w:abstractNumId w:val="3"/>
  </w:num>
  <w:num w:numId="55">
    <w:abstractNumId w:val="3"/>
  </w:num>
  <w:num w:numId="56">
    <w:abstractNumId w:val="3"/>
  </w:num>
  <w:num w:numId="57">
    <w:abstractNumId w:val="3"/>
  </w:num>
  <w:num w:numId="58">
    <w:abstractNumId w:val="3"/>
  </w:num>
  <w:num w:numId="59">
    <w:abstractNumId w:val="3"/>
  </w:num>
  <w:num w:numId="60">
    <w:abstractNumId w:val="3"/>
  </w:num>
  <w:num w:numId="61">
    <w:abstractNumId w:val="3"/>
  </w:num>
  <w:num w:numId="62">
    <w:abstractNumId w:val="3"/>
  </w:num>
  <w:num w:numId="63">
    <w:abstractNumId w:val="3"/>
  </w:num>
  <w:num w:numId="64">
    <w:abstractNumId w:val="3"/>
  </w:num>
  <w:num w:numId="65">
    <w:abstractNumId w:val="3"/>
  </w:num>
  <w:num w:numId="66">
    <w:abstractNumId w:val="3"/>
  </w:num>
  <w:num w:numId="67">
    <w:abstractNumId w:val="3"/>
  </w:num>
  <w:num w:numId="68">
    <w:abstractNumId w:val="3"/>
  </w:num>
  <w:num w:numId="69">
    <w:abstractNumId w:val="3"/>
  </w:num>
  <w:num w:numId="70">
    <w:abstractNumId w:val="3"/>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3"/>
  <w:bordersDoNotSurroundHeader/>
  <w:bordersDoNotSurroundFooter/>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yNzAzNDQzNTY2tTRQ0lEKTi0uzszPAykwrQUAMnmxXywAAAA="/>
  </w:docVars>
  <w:rsids>
    <w:rsidRoot w:val="00B87FBC"/>
    <w:rsid w:val="00000183"/>
    <w:rsid w:val="0000069E"/>
    <w:rsid w:val="00000826"/>
    <w:rsid w:val="00000ACC"/>
    <w:rsid w:val="00000E27"/>
    <w:rsid w:val="000012F9"/>
    <w:rsid w:val="000016BE"/>
    <w:rsid w:val="00002134"/>
    <w:rsid w:val="00002335"/>
    <w:rsid w:val="0000242B"/>
    <w:rsid w:val="000025D5"/>
    <w:rsid w:val="0000314A"/>
    <w:rsid w:val="00003886"/>
    <w:rsid w:val="0000410D"/>
    <w:rsid w:val="0000460A"/>
    <w:rsid w:val="00004DE3"/>
    <w:rsid w:val="00004F59"/>
    <w:rsid w:val="00005012"/>
    <w:rsid w:val="0000539E"/>
    <w:rsid w:val="000054C0"/>
    <w:rsid w:val="00005C84"/>
    <w:rsid w:val="00005E4D"/>
    <w:rsid w:val="000060C1"/>
    <w:rsid w:val="000063A7"/>
    <w:rsid w:val="000063B8"/>
    <w:rsid w:val="000065F8"/>
    <w:rsid w:val="0000694F"/>
    <w:rsid w:val="00006B14"/>
    <w:rsid w:val="0000794B"/>
    <w:rsid w:val="00010151"/>
    <w:rsid w:val="0001068D"/>
    <w:rsid w:val="000106E0"/>
    <w:rsid w:val="00010791"/>
    <w:rsid w:val="00010B82"/>
    <w:rsid w:val="00010CE3"/>
    <w:rsid w:val="00011387"/>
    <w:rsid w:val="000114C4"/>
    <w:rsid w:val="000115AD"/>
    <w:rsid w:val="000116A5"/>
    <w:rsid w:val="0001180C"/>
    <w:rsid w:val="0001195B"/>
    <w:rsid w:val="00011B67"/>
    <w:rsid w:val="00011C8C"/>
    <w:rsid w:val="00011DE0"/>
    <w:rsid w:val="00011F30"/>
    <w:rsid w:val="00011FC8"/>
    <w:rsid w:val="00011FFB"/>
    <w:rsid w:val="000121A8"/>
    <w:rsid w:val="00012301"/>
    <w:rsid w:val="00012414"/>
    <w:rsid w:val="000124C4"/>
    <w:rsid w:val="000126F3"/>
    <w:rsid w:val="00012E4E"/>
    <w:rsid w:val="000135AE"/>
    <w:rsid w:val="000137A8"/>
    <w:rsid w:val="000137AA"/>
    <w:rsid w:val="0001397F"/>
    <w:rsid w:val="00013F43"/>
    <w:rsid w:val="00014168"/>
    <w:rsid w:val="000143FD"/>
    <w:rsid w:val="00014CA5"/>
    <w:rsid w:val="00014D04"/>
    <w:rsid w:val="00015654"/>
    <w:rsid w:val="00015A87"/>
    <w:rsid w:val="00015CF4"/>
    <w:rsid w:val="00016208"/>
    <w:rsid w:val="00016AC6"/>
    <w:rsid w:val="00016DE7"/>
    <w:rsid w:val="00016F05"/>
    <w:rsid w:val="00017051"/>
    <w:rsid w:val="0001706A"/>
    <w:rsid w:val="000174AD"/>
    <w:rsid w:val="00017A7C"/>
    <w:rsid w:val="00017BA4"/>
    <w:rsid w:val="00017E66"/>
    <w:rsid w:val="00017F49"/>
    <w:rsid w:val="000208A6"/>
    <w:rsid w:val="00020A0A"/>
    <w:rsid w:val="00020A1C"/>
    <w:rsid w:val="00021012"/>
    <w:rsid w:val="0002195F"/>
    <w:rsid w:val="00021B1B"/>
    <w:rsid w:val="00021C03"/>
    <w:rsid w:val="00021FC2"/>
    <w:rsid w:val="00022898"/>
    <w:rsid w:val="00022A7D"/>
    <w:rsid w:val="00022BC1"/>
    <w:rsid w:val="000238DA"/>
    <w:rsid w:val="000241BF"/>
    <w:rsid w:val="000241CB"/>
    <w:rsid w:val="00024293"/>
    <w:rsid w:val="000242AE"/>
    <w:rsid w:val="000248A1"/>
    <w:rsid w:val="00024BC2"/>
    <w:rsid w:val="00024E88"/>
    <w:rsid w:val="000250AB"/>
    <w:rsid w:val="000250BF"/>
    <w:rsid w:val="000253A7"/>
    <w:rsid w:val="000253B4"/>
    <w:rsid w:val="0002552A"/>
    <w:rsid w:val="000255F6"/>
    <w:rsid w:val="00025A64"/>
    <w:rsid w:val="00026006"/>
    <w:rsid w:val="000260C1"/>
    <w:rsid w:val="0002671B"/>
    <w:rsid w:val="00026A92"/>
    <w:rsid w:val="00026F14"/>
    <w:rsid w:val="0002754F"/>
    <w:rsid w:val="0002793E"/>
    <w:rsid w:val="000300D5"/>
    <w:rsid w:val="00030815"/>
    <w:rsid w:val="0003094F"/>
    <w:rsid w:val="00030BD6"/>
    <w:rsid w:val="00030DFC"/>
    <w:rsid w:val="000312E7"/>
    <w:rsid w:val="00031855"/>
    <w:rsid w:val="00031E1E"/>
    <w:rsid w:val="00031EC0"/>
    <w:rsid w:val="00032104"/>
    <w:rsid w:val="0003235B"/>
    <w:rsid w:val="000324B9"/>
    <w:rsid w:val="000325F0"/>
    <w:rsid w:val="000325F7"/>
    <w:rsid w:val="00032ED8"/>
    <w:rsid w:val="00033319"/>
    <w:rsid w:val="000338A4"/>
    <w:rsid w:val="00033D65"/>
    <w:rsid w:val="00033F30"/>
    <w:rsid w:val="00033F8D"/>
    <w:rsid w:val="000347BA"/>
    <w:rsid w:val="00034864"/>
    <w:rsid w:val="00034984"/>
    <w:rsid w:val="00035C55"/>
    <w:rsid w:val="00035D53"/>
    <w:rsid w:val="00035E82"/>
    <w:rsid w:val="00036038"/>
    <w:rsid w:val="000362AB"/>
    <w:rsid w:val="000363AE"/>
    <w:rsid w:val="000363FD"/>
    <w:rsid w:val="00036CBB"/>
    <w:rsid w:val="0003772C"/>
    <w:rsid w:val="000377D4"/>
    <w:rsid w:val="000379F3"/>
    <w:rsid w:val="00037A41"/>
    <w:rsid w:val="00037B80"/>
    <w:rsid w:val="00037DBD"/>
    <w:rsid w:val="00037E65"/>
    <w:rsid w:val="0004000C"/>
    <w:rsid w:val="00040A06"/>
    <w:rsid w:val="00040A9F"/>
    <w:rsid w:val="00040BA0"/>
    <w:rsid w:val="00040D63"/>
    <w:rsid w:val="00040F47"/>
    <w:rsid w:val="000412E1"/>
    <w:rsid w:val="000412FF"/>
    <w:rsid w:val="000415EB"/>
    <w:rsid w:val="00041C1F"/>
    <w:rsid w:val="00041E6C"/>
    <w:rsid w:val="00041F81"/>
    <w:rsid w:val="00041F8E"/>
    <w:rsid w:val="000421F2"/>
    <w:rsid w:val="00042718"/>
    <w:rsid w:val="00042725"/>
    <w:rsid w:val="00042955"/>
    <w:rsid w:val="00042AB0"/>
    <w:rsid w:val="00042B02"/>
    <w:rsid w:val="00042B4D"/>
    <w:rsid w:val="00042E02"/>
    <w:rsid w:val="00043047"/>
    <w:rsid w:val="00043145"/>
    <w:rsid w:val="00043150"/>
    <w:rsid w:val="000432F5"/>
    <w:rsid w:val="00043767"/>
    <w:rsid w:val="000437C3"/>
    <w:rsid w:val="000439E7"/>
    <w:rsid w:val="00043F7C"/>
    <w:rsid w:val="00044275"/>
    <w:rsid w:val="00044623"/>
    <w:rsid w:val="00044643"/>
    <w:rsid w:val="000449D2"/>
    <w:rsid w:val="00044D7E"/>
    <w:rsid w:val="00044DAA"/>
    <w:rsid w:val="00045071"/>
    <w:rsid w:val="000458FF"/>
    <w:rsid w:val="00046195"/>
    <w:rsid w:val="00046517"/>
    <w:rsid w:val="00046C1C"/>
    <w:rsid w:val="000471CE"/>
    <w:rsid w:val="00047398"/>
    <w:rsid w:val="000473DB"/>
    <w:rsid w:val="00047423"/>
    <w:rsid w:val="00047C65"/>
    <w:rsid w:val="00047D75"/>
    <w:rsid w:val="00050216"/>
    <w:rsid w:val="000503E7"/>
    <w:rsid w:val="00050715"/>
    <w:rsid w:val="00050819"/>
    <w:rsid w:val="00051453"/>
    <w:rsid w:val="000517C0"/>
    <w:rsid w:val="00051C37"/>
    <w:rsid w:val="000520C7"/>
    <w:rsid w:val="0005214F"/>
    <w:rsid w:val="00052169"/>
    <w:rsid w:val="00052293"/>
    <w:rsid w:val="000526AA"/>
    <w:rsid w:val="000528E0"/>
    <w:rsid w:val="00052966"/>
    <w:rsid w:val="00052AA6"/>
    <w:rsid w:val="00053004"/>
    <w:rsid w:val="0005326E"/>
    <w:rsid w:val="00053727"/>
    <w:rsid w:val="000537F7"/>
    <w:rsid w:val="00053808"/>
    <w:rsid w:val="00053B15"/>
    <w:rsid w:val="00053D7E"/>
    <w:rsid w:val="00053E77"/>
    <w:rsid w:val="000540C0"/>
    <w:rsid w:val="00054698"/>
    <w:rsid w:val="0005477E"/>
    <w:rsid w:val="00054A3F"/>
    <w:rsid w:val="000557DC"/>
    <w:rsid w:val="000559D2"/>
    <w:rsid w:val="00055E49"/>
    <w:rsid w:val="00055F44"/>
    <w:rsid w:val="00056B0F"/>
    <w:rsid w:val="00056C45"/>
    <w:rsid w:val="0005702C"/>
    <w:rsid w:val="000571B2"/>
    <w:rsid w:val="0005727E"/>
    <w:rsid w:val="00057395"/>
    <w:rsid w:val="00057437"/>
    <w:rsid w:val="00057693"/>
    <w:rsid w:val="00057BFD"/>
    <w:rsid w:val="00057FF1"/>
    <w:rsid w:val="00060564"/>
    <w:rsid w:val="00060AA8"/>
    <w:rsid w:val="00060CE4"/>
    <w:rsid w:val="00060EE0"/>
    <w:rsid w:val="00060FA7"/>
    <w:rsid w:val="000613DC"/>
    <w:rsid w:val="000613E6"/>
    <w:rsid w:val="0006140F"/>
    <w:rsid w:val="00061A01"/>
    <w:rsid w:val="00061D77"/>
    <w:rsid w:val="00062BA8"/>
    <w:rsid w:val="00062E95"/>
    <w:rsid w:val="00062FAC"/>
    <w:rsid w:val="00063566"/>
    <w:rsid w:val="00063781"/>
    <w:rsid w:val="00063946"/>
    <w:rsid w:val="00063A49"/>
    <w:rsid w:val="0006400B"/>
    <w:rsid w:val="0006415F"/>
    <w:rsid w:val="000641A0"/>
    <w:rsid w:val="000643C3"/>
    <w:rsid w:val="000643CC"/>
    <w:rsid w:val="0006466D"/>
    <w:rsid w:val="000647E2"/>
    <w:rsid w:val="00064F22"/>
    <w:rsid w:val="000658F2"/>
    <w:rsid w:val="0006601D"/>
    <w:rsid w:val="00066315"/>
    <w:rsid w:val="0006633A"/>
    <w:rsid w:val="0006651A"/>
    <w:rsid w:val="00066691"/>
    <w:rsid w:val="00066A5E"/>
    <w:rsid w:val="00066AC2"/>
    <w:rsid w:val="00066B29"/>
    <w:rsid w:val="00066EFF"/>
    <w:rsid w:val="00066F86"/>
    <w:rsid w:val="00067249"/>
    <w:rsid w:val="000675DF"/>
    <w:rsid w:val="0006761F"/>
    <w:rsid w:val="00067635"/>
    <w:rsid w:val="00067C3D"/>
    <w:rsid w:val="00067C74"/>
    <w:rsid w:val="00067D9C"/>
    <w:rsid w:val="000704A1"/>
    <w:rsid w:val="0007056B"/>
    <w:rsid w:val="00070914"/>
    <w:rsid w:val="00070CF2"/>
    <w:rsid w:val="00070F5F"/>
    <w:rsid w:val="000710A9"/>
    <w:rsid w:val="00071A17"/>
    <w:rsid w:val="00071E64"/>
    <w:rsid w:val="00071EA5"/>
    <w:rsid w:val="0007205F"/>
    <w:rsid w:val="000722A7"/>
    <w:rsid w:val="00072F9F"/>
    <w:rsid w:val="0007300E"/>
    <w:rsid w:val="0007317C"/>
    <w:rsid w:val="000731F9"/>
    <w:rsid w:val="00073451"/>
    <w:rsid w:val="0007378E"/>
    <w:rsid w:val="000738A7"/>
    <w:rsid w:val="000739AD"/>
    <w:rsid w:val="000741F0"/>
    <w:rsid w:val="00074227"/>
    <w:rsid w:val="000749EF"/>
    <w:rsid w:val="00074E57"/>
    <w:rsid w:val="00074EB9"/>
    <w:rsid w:val="000757AA"/>
    <w:rsid w:val="00075833"/>
    <w:rsid w:val="00075E49"/>
    <w:rsid w:val="00075FDA"/>
    <w:rsid w:val="0007600E"/>
    <w:rsid w:val="00076083"/>
    <w:rsid w:val="00076103"/>
    <w:rsid w:val="00076367"/>
    <w:rsid w:val="000763C6"/>
    <w:rsid w:val="00076434"/>
    <w:rsid w:val="0007680E"/>
    <w:rsid w:val="00076A2B"/>
    <w:rsid w:val="00076A3F"/>
    <w:rsid w:val="00076E3A"/>
    <w:rsid w:val="00077878"/>
    <w:rsid w:val="00077C76"/>
    <w:rsid w:val="00077DB2"/>
    <w:rsid w:val="00077FA4"/>
    <w:rsid w:val="000804E1"/>
    <w:rsid w:val="00080B73"/>
    <w:rsid w:val="000810A7"/>
    <w:rsid w:val="00081472"/>
    <w:rsid w:val="000816D8"/>
    <w:rsid w:val="000817D8"/>
    <w:rsid w:val="000818F4"/>
    <w:rsid w:val="00081A45"/>
    <w:rsid w:val="00081A9C"/>
    <w:rsid w:val="0008210E"/>
    <w:rsid w:val="000823D4"/>
    <w:rsid w:val="00082927"/>
    <w:rsid w:val="00082AB1"/>
    <w:rsid w:val="0008308B"/>
    <w:rsid w:val="0008310D"/>
    <w:rsid w:val="000831D2"/>
    <w:rsid w:val="0008333F"/>
    <w:rsid w:val="00083543"/>
    <w:rsid w:val="000838E0"/>
    <w:rsid w:val="00083C3C"/>
    <w:rsid w:val="00083D15"/>
    <w:rsid w:val="000841C4"/>
    <w:rsid w:val="00084261"/>
    <w:rsid w:val="000843C4"/>
    <w:rsid w:val="00084937"/>
    <w:rsid w:val="000849C5"/>
    <w:rsid w:val="00084EB6"/>
    <w:rsid w:val="00084EFD"/>
    <w:rsid w:val="00084FDF"/>
    <w:rsid w:val="00084FF6"/>
    <w:rsid w:val="0008523A"/>
    <w:rsid w:val="00085374"/>
    <w:rsid w:val="00085662"/>
    <w:rsid w:val="00085970"/>
    <w:rsid w:val="00085BE5"/>
    <w:rsid w:val="00085F39"/>
    <w:rsid w:val="00086187"/>
    <w:rsid w:val="0008625E"/>
    <w:rsid w:val="0008626B"/>
    <w:rsid w:val="0008644B"/>
    <w:rsid w:val="000871C0"/>
    <w:rsid w:val="000875BD"/>
    <w:rsid w:val="00087CF0"/>
    <w:rsid w:val="00090114"/>
    <w:rsid w:val="000902AC"/>
    <w:rsid w:val="000905C8"/>
    <w:rsid w:val="00090B09"/>
    <w:rsid w:val="00090D65"/>
    <w:rsid w:val="00090E2E"/>
    <w:rsid w:val="00090FD2"/>
    <w:rsid w:val="00091079"/>
    <w:rsid w:val="000911E9"/>
    <w:rsid w:val="0009132F"/>
    <w:rsid w:val="00091626"/>
    <w:rsid w:val="000916A5"/>
    <w:rsid w:val="00091B1D"/>
    <w:rsid w:val="00091BA3"/>
    <w:rsid w:val="00091C53"/>
    <w:rsid w:val="00091C8C"/>
    <w:rsid w:val="000921EC"/>
    <w:rsid w:val="0009234A"/>
    <w:rsid w:val="00092D32"/>
    <w:rsid w:val="00092E4E"/>
    <w:rsid w:val="000931F0"/>
    <w:rsid w:val="0009327A"/>
    <w:rsid w:val="00093374"/>
    <w:rsid w:val="0009396C"/>
    <w:rsid w:val="00093F01"/>
    <w:rsid w:val="00094600"/>
    <w:rsid w:val="00094B3C"/>
    <w:rsid w:val="000951E0"/>
    <w:rsid w:val="000955D2"/>
    <w:rsid w:val="00095889"/>
    <w:rsid w:val="00095F77"/>
    <w:rsid w:val="00096259"/>
    <w:rsid w:val="000965C9"/>
    <w:rsid w:val="00096648"/>
    <w:rsid w:val="00096D26"/>
    <w:rsid w:val="00096E01"/>
    <w:rsid w:val="00096E23"/>
    <w:rsid w:val="00096F51"/>
    <w:rsid w:val="00096F93"/>
    <w:rsid w:val="0009777D"/>
    <w:rsid w:val="00097909"/>
    <w:rsid w:val="00097E27"/>
    <w:rsid w:val="000A0232"/>
    <w:rsid w:val="000A05A4"/>
    <w:rsid w:val="000A07A7"/>
    <w:rsid w:val="000A08A4"/>
    <w:rsid w:val="000A09D3"/>
    <w:rsid w:val="000A0B2F"/>
    <w:rsid w:val="000A0C51"/>
    <w:rsid w:val="000A0ECB"/>
    <w:rsid w:val="000A1A4E"/>
    <w:rsid w:val="000A1A7E"/>
    <w:rsid w:val="000A1AAF"/>
    <w:rsid w:val="000A1BC9"/>
    <w:rsid w:val="000A1D0B"/>
    <w:rsid w:val="000A1EDD"/>
    <w:rsid w:val="000A2339"/>
    <w:rsid w:val="000A2350"/>
    <w:rsid w:val="000A2478"/>
    <w:rsid w:val="000A2B56"/>
    <w:rsid w:val="000A2C13"/>
    <w:rsid w:val="000A2D2E"/>
    <w:rsid w:val="000A2DF4"/>
    <w:rsid w:val="000A3167"/>
    <w:rsid w:val="000A33A0"/>
    <w:rsid w:val="000A361A"/>
    <w:rsid w:val="000A373F"/>
    <w:rsid w:val="000A3AFC"/>
    <w:rsid w:val="000A3FE9"/>
    <w:rsid w:val="000A4128"/>
    <w:rsid w:val="000A433F"/>
    <w:rsid w:val="000A46EF"/>
    <w:rsid w:val="000A4A17"/>
    <w:rsid w:val="000A4AE5"/>
    <w:rsid w:val="000A4D08"/>
    <w:rsid w:val="000A535E"/>
    <w:rsid w:val="000A53D8"/>
    <w:rsid w:val="000A547E"/>
    <w:rsid w:val="000A564C"/>
    <w:rsid w:val="000A5674"/>
    <w:rsid w:val="000A5784"/>
    <w:rsid w:val="000A5C78"/>
    <w:rsid w:val="000A5DCA"/>
    <w:rsid w:val="000A5E0C"/>
    <w:rsid w:val="000A6A7B"/>
    <w:rsid w:val="000A6AA7"/>
    <w:rsid w:val="000A6BF8"/>
    <w:rsid w:val="000A6C80"/>
    <w:rsid w:val="000A6E40"/>
    <w:rsid w:val="000A6E56"/>
    <w:rsid w:val="000A76C2"/>
    <w:rsid w:val="000B012E"/>
    <w:rsid w:val="000B0573"/>
    <w:rsid w:val="000B06E4"/>
    <w:rsid w:val="000B0969"/>
    <w:rsid w:val="000B0A6D"/>
    <w:rsid w:val="000B1484"/>
    <w:rsid w:val="000B17B6"/>
    <w:rsid w:val="000B17FB"/>
    <w:rsid w:val="000B1C22"/>
    <w:rsid w:val="000B1C29"/>
    <w:rsid w:val="000B2AD1"/>
    <w:rsid w:val="000B2AE1"/>
    <w:rsid w:val="000B2D16"/>
    <w:rsid w:val="000B2DA3"/>
    <w:rsid w:val="000B2F47"/>
    <w:rsid w:val="000B2FE8"/>
    <w:rsid w:val="000B3142"/>
    <w:rsid w:val="000B314F"/>
    <w:rsid w:val="000B3216"/>
    <w:rsid w:val="000B3248"/>
    <w:rsid w:val="000B324B"/>
    <w:rsid w:val="000B3390"/>
    <w:rsid w:val="000B33C6"/>
    <w:rsid w:val="000B354B"/>
    <w:rsid w:val="000B36EE"/>
    <w:rsid w:val="000B3A12"/>
    <w:rsid w:val="000B3B0D"/>
    <w:rsid w:val="000B3BBC"/>
    <w:rsid w:val="000B3BD9"/>
    <w:rsid w:val="000B3E31"/>
    <w:rsid w:val="000B3EC3"/>
    <w:rsid w:val="000B3F5F"/>
    <w:rsid w:val="000B40D1"/>
    <w:rsid w:val="000B4AC7"/>
    <w:rsid w:val="000B4D61"/>
    <w:rsid w:val="000B4D80"/>
    <w:rsid w:val="000B5419"/>
    <w:rsid w:val="000B555C"/>
    <w:rsid w:val="000B560D"/>
    <w:rsid w:val="000B5845"/>
    <w:rsid w:val="000B5A94"/>
    <w:rsid w:val="000B5F99"/>
    <w:rsid w:val="000B6319"/>
    <w:rsid w:val="000B6824"/>
    <w:rsid w:val="000B6987"/>
    <w:rsid w:val="000B6A95"/>
    <w:rsid w:val="000B6BB0"/>
    <w:rsid w:val="000B6BBD"/>
    <w:rsid w:val="000B6E86"/>
    <w:rsid w:val="000B7465"/>
    <w:rsid w:val="000B7FE0"/>
    <w:rsid w:val="000C0172"/>
    <w:rsid w:val="000C0279"/>
    <w:rsid w:val="000C034A"/>
    <w:rsid w:val="000C0645"/>
    <w:rsid w:val="000C06A6"/>
    <w:rsid w:val="000C0875"/>
    <w:rsid w:val="000C0DE3"/>
    <w:rsid w:val="000C1001"/>
    <w:rsid w:val="000C130F"/>
    <w:rsid w:val="000C1B5F"/>
    <w:rsid w:val="000C2208"/>
    <w:rsid w:val="000C26E1"/>
    <w:rsid w:val="000C3108"/>
    <w:rsid w:val="000C31B8"/>
    <w:rsid w:val="000C3589"/>
    <w:rsid w:val="000C3E89"/>
    <w:rsid w:val="000C3FC8"/>
    <w:rsid w:val="000C4389"/>
    <w:rsid w:val="000C46EB"/>
    <w:rsid w:val="000C48FF"/>
    <w:rsid w:val="000C49AE"/>
    <w:rsid w:val="000C4D73"/>
    <w:rsid w:val="000C515A"/>
    <w:rsid w:val="000C54D3"/>
    <w:rsid w:val="000C55DA"/>
    <w:rsid w:val="000C58C3"/>
    <w:rsid w:val="000C59FC"/>
    <w:rsid w:val="000C5A16"/>
    <w:rsid w:val="000C5A1A"/>
    <w:rsid w:val="000C5B12"/>
    <w:rsid w:val="000C5E03"/>
    <w:rsid w:val="000C69BE"/>
    <w:rsid w:val="000C6E26"/>
    <w:rsid w:val="000C7266"/>
    <w:rsid w:val="000C7810"/>
    <w:rsid w:val="000C7FC6"/>
    <w:rsid w:val="000C7FF5"/>
    <w:rsid w:val="000D08E1"/>
    <w:rsid w:val="000D0ABD"/>
    <w:rsid w:val="000D0B07"/>
    <w:rsid w:val="000D0FD5"/>
    <w:rsid w:val="000D13EC"/>
    <w:rsid w:val="000D1557"/>
    <w:rsid w:val="000D1C33"/>
    <w:rsid w:val="000D1D35"/>
    <w:rsid w:val="000D1D8A"/>
    <w:rsid w:val="000D1E97"/>
    <w:rsid w:val="000D236A"/>
    <w:rsid w:val="000D2554"/>
    <w:rsid w:val="000D284E"/>
    <w:rsid w:val="000D2F4C"/>
    <w:rsid w:val="000D30E4"/>
    <w:rsid w:val="000D3112"/>
    <w:rsid w:val="000D3160"/>
    <w:rsid w:val="000D3349"/>
    <w:rsid w:val="000D360C"/>
    <w:rsid w:val="000D3991"/>
    <w:rsid w:val="000D3A53"/>
    <w:rsid w:val="000D3C4D"/>
    <w:rsid w:val="000D40A6"/>
    <w:rsid w:val="000D41B2"/>
    <w:rsid w:val="000D42C1"/>
    <w:rsid w:val="000D46AC"/>
    <w:rsid w:val="000D47AC"/>
    <w:rsid w:val="000D5391"/>
    <w:rsid w:val="000D5739"/>
    <w:rsid w:val="000D57B0"/>
    <w:rsid w:val="000D5894"/>
    <w:rsid w:val="000D5A0B"/>
    <w:rsid w:val="000D5A88"/>
    <w:rsid w:val="000D5AE6"/>
    <w:rsid w:val="000D5FEF"/>
    <w:rsid w:val="000D665E"/>
    <w:rsid w:val="000D6AF2"/>
    <w:rsid w:val="000D6D16"/>
    <w:rsid w:val="000D6E29"/>
    <w:rsid w:val="000D6F1C"/>
    <w:rsid w:val="000D6F65"/>
    <w:rsid w:val="000D71B3"/>
    <w:rsid w:val="000D78D4"/>
    <w:rsid w:val="000D7995"/>
    <w:rsid w:val="000D7DC8"/>
    <w:rsid w:val="000D7E3B"/>
    <w:rsid w:val="000E0179"/>
    <w:rsid w:val="000E068D"/>
    <w:rsid w:val="000E06C7"/>
    <w:rsid w:val="000E078F"/>
    <w:rsid w:val="000E0F5E"/>
    <w:rsid w:val="000E0F87"/>
    <w:rsid w:val="000E189D"/>
    <w:rsid w:val="000E1909"/>
    <w:rsid w:val="000E19B1"/>
    <w:rsid w:val="000E1A2A"/>
    <w:rsid w:val="000E3319"/>
    <w:rsid w:val="000E3514"/>
    <w:rsid w:val="000E3A1F"/>
    <w:rsid w:val="000E3C40"/>
    <w:rsid w:val="000E3C6B"/>
    <w:rsid w:val="000E4629"/>
    <w:rsid w:val="000E4747"/>
    <w:rsid w:val="000E4F2F"/>
    <w:rsid w:val="000E5021"/>
    <w:rsid w:val="000E53CE"/>
    <w:rsid w:val="000E5A12"/>
    <w:rsid w:val="000E5AA9"/>
    <w:rsid w:val="000E5AE7"/>
    <w:rsid w:val="000E5F18"/>
    <w:rsid w:val="000E5FB3"/>
    <w:rsid w:val="000E6412"/>
    <w:rsid w:val="000E643E"/>
    <w:rsid w:val="000E66F1"/>
    <w:rsid w:val="000E670A"/>
    <w:rsid w:val="000E674F"/>
    <w:rsid w:val="000E6B44"/>
    <w:rsid w:val="000E6F0F"/>
    <w:rsid w:val="000E7159"/>
    <w:rsid w:val="000E7274"/>
    <w:rsid w:val="000E7310"/>
    <w:rsid w:val="000E7437"/>
    <w:rsid w:val="000E79CD"/>
    <w:rsid w:val="000E7BF7"/>
    <w:rsid w:val="000E7D93"/>
    <w:rsid w:val="000E7E98"/>
    <w:rsid w:val="000E7F62"/>
    <w:rsid w:val="000E7F85"/>
    <w:rsid w:val="000F007F"/>
    <w:rsid w:val="000F00ED"/>
    <w:rsid w:val="000F058E"/>
    <w:rsid w:val="000F0755"/>
    <w:rsid w:val="000F1063"/>
    <w:rsid w:val="000F11F0"/>
    <w:rsid w:val="000F1307"/>
    <w:rsid w:val="000F16DB"/>
    <w:rsid w:val="000F1706"/>
    <w:rsid w:val="000F1F75"/>
    <w:rsid w:val="000F26CF"/>
    <w:rsid w:val="000F306D"/>
    <w:rsid w:val="000F30E0"/>
    <w:rsid w:val="000F320B"/>
    <w:rsid w:val="000F332B"/>
    <w:rsid w:val="000F33B2"/>
    <w:rsid w:val="000F340A"/>
    <w:rsid w:val="000F372E"/>
    <w:rsid w:val="000F38D0"/>
    <w:rsid w:val="000F3D89"/>
    <w:rsid w:val="000F3F5E"/>
    <w:rsid w:val="000F4090"/>
    <w:rsid w:val="000F444E"/>
    <w:rsid w:val="000F468E"/>
    <w:rsid w:val="000F4F90"/>
    <w:rsid w:val="000F57D5"/>
    <w:rsid w:val="000F5DAB"/>
    <w:rsid w:val="000F5F6F"/>
    <w:rsid w:val="000F5FC6"/>
    <w:rsid w:val="000F60FF"/>
    <w:rsid w:val="000F62FB"/>
    <w:rsid w:val="000F64C8"/>
    <w:rsid w:val="000F6CEC"/>
    <w:rsid w:val="000F6E9B"/>
    <w:rsid w:val="000F6F84"/>
    <w:rsid w:val="000F71D0"/>
    <w:rsid w:val="000F73E0"/>
    <w:rsid w:val="000F75EA"/>
    <w:rsid w:val="000F761D"/>
    <w:rsid w:val="000F7734"/>
    <w:rsid w:val="000F77A5"/>
    <w:rsid w:val="000F77AA"/>
    <w:rsid w:val="000F7D04"/>
    <w:rsid w:val="000F7E8A"/>
    <w:rsid w:val="00100407"/>
    <w:rsid w:val="001005AB"/>
    <w:rsid w:val="001009E1"/>
    <w:rsid w:val="00100F66"/>
    <w:rsid w:val="001013FA"/>
    <w:rsid w:val="001017CA"/>
    <w:rsid w:val="001021E8"/>
    <w:rsid w:val="001027E3"/>
    <w:rsid w:val="001028A9"/>
    <w:rsid w:val="00102989"/>
    <w:rsid w:val="00102F63"/>
    <w:rsid w:val="00103257"/>
    <w:rsid w:val="001032FB"/>
    <w:rsid w:val="00103501"/>
    <w:rsid w:val="00103588"/>
    <w:rsid w:val="00103937"/>
    <w:rsid w:val="00103D97"/>
    <w:rsid w:val="00103F4E"/>
    <w:rsid w:val="00104661"/>
    <w:rsid w:val="0010493D"/>
    <w:rsid w:val="00104B01"/>
    <w:rsid w:val="00104DA0"/>
    <w:rsid w:val="00105160"/>
    <w:rsid w:val="00105311"/>
    <w:rsid w:val="001053C1"/>
    <w:rsid w:val="00105570"/>
    <w:rsid w:val="001056CB"/>
    <w:rsid w:val="0010580E"/>
    <w:rsid w:val="00105812"/>
    <w:rsid w:val="001058A7"/>
    <w:rsid w:val="00105E10"/>
    <w:rsid w:val="001063C3"/>
    <w:rsid w:val="001065B7"/>
    <w:rsid w:val="001067A4"/>
    <w:rsid w:val="00106BC9"/>
    <w:rsid w:val="00106CD9"/>
    <w:rsid w:val="00107304"/>
    <w:rsid w:val="001105B1"/>
    <w:rsid w:val="001107A4"/>
    <w:rsid w:val="001109E6"/>
    <w:rsid w:val="001111C0"/>
    <w:rsid w:val="001113AF"/>
    <w:rsid w:val="00111719"/>
    <w:rsid w:val="001117BC"/>
    <w:rsid w:val="0011189D"/>
    <w:rsid w:val="00111C5C"/>
    <w:rsid w:val="00111FFC"/>
    <w:rsid w:val="00112031"/>
    <w:rsid w:val="001120FC"/>
    <w:rsid w:val="001128A8"/>
    <w:rsid w:val="00112984"/>
    <w:rsid w:val="00112C49"/>
    <w:rsid w:val="00112F21"/>
    <w:rsid w:val="0011300A"/>
    <w:rsid w:val="0011322D"/>
    <w:rsid w:val="00113355"/>
    <w:rsid w:val="00113367"/>
    <w:rsid w:val="001135BA"/>
    <w:rsid w:val="00113FAB"/>
    <w:rsid w:val="00114025"/>
    <w:rsid w:val="001141EC"/>
    <w:rsid w:val="0011424A"/>
    <w:rsid w:val="001142DD"/>
    <w:rsid w:val="00114369"/>
    <w:rsid w:val="0011483F"/>
    <w:rsid w:val="00114849"/>
    <w:rsid w:val="001148BE"/>
    <w:rsid w:val="001148CE"/>
    <w:rsid w:val="00114BD9"/>
    <w:rsid w:val="00114DFE"/>
    <w:rsid w:val="00114F04"/>
    <w:rsid w:val="001151F9"/>
    <w:rsid w:val="00115911"/>
    <w:rsid w:val="001166B0"/>
    <w:rsid w:val="00116CC6"/>
    <w:rsid w:val="00116CCB"/>
    <w:rsid w:val="00117296"/>
    <w:rsid w:val="0011734D"/>
    <w:rsid w:val="00117423"/>
    <w:rsid w:val="00117454"/>
    <w:rsid w:val="001174AC"/>
    <w:rsid w:val="0011759E"/>
    <w:rsid w:val="0011761D"/>
    <w:rsid w:val="00117E79"/>
    <w:rsid w:val="00120087"/>
    <w:rsid w:val="00120406"/>
    <w:rsid w:val="00120530"/>
    <w:rsid w:val="00120A72"/>
    <w:rsid w:val="00120DC4"/>
    <w:rsid w:val="00120EF2"/>
    <w:rsid w:val="001216B6"/>
    <w:rsid w:val="0012176A"/>
    <w:rsid w:val="0012186B"/>
    <w:rsid w:val="00121B3A"/>
    <w:rsid w:val="00122381"/>
    <w:rsid w:val="00122469"/>
    <w:rsid w:val="00122776"/>
    <w:rsid w:val="001228D2"/>
    <w:rsid w:val="00122EED"/>
    <w:rsid w:val="00123327"/>
    <w:rsid w:val="001233A1"/>
    <w:rsid w:val="001234B3"/>
    <w:rsid w:val="00123623"/>
    <w:rsid w:val="00123644"/>
    <w:rsid w:val="00123B33"/>
    <w:rsid w:val="00123E23"/>
    <w:rsid w:val="00123E88"/>
    <w:rsid w:val="0012412F"/>
    <w:rsid w:val="00124BE6"/>
    <w:rsid w:val="00124C8A"/>
    <w:rsid w:val="00124CEF"/>
    <w:rsid w:val="001250D7"/>
    <w:rsid w:val="001259D9"/>
    <w:rsid w:val="00125C01"/>
    <w:rsid w:val="00125CA4"/>
    <w:rsid w:val="00125D22"/>
    <w:rsid w:val="00125ED7"/>
    <w:rsid w:val="00125F5D"/>
    <w:rsid w:val="0012679E"/>
    <w:rsid w:val="00126884"/>
    <w:rsid w:val="00126A1D"/>
    <w:rsid w:val="00126DC7"/>
    <w:rsid w:val="0012700A"/>
    <w:rsid w:val="00127206"/>
    <w:rsid w:val="001279D0"/>
    <w:rsid w:val="00127CBE"/>
    <w:rsid w:val="00127E78"/>
    <w:rsid w:val="00127EA2"/>
    <w:rsid w:val="00130753"/>
    <w:rsid w:val="00130B3A"/>
    <w:rsid w:val="00130B83"/>
    <w:rsid w:val="00130D9D"/>
    <w:rsid w:val="00130E47"/>
    <w:rsid w:val="00130EAE"/>
    <w:rsid w:val="00130F87"/>
    <w:rsid w:val="001312B0"/>
    <w:rsid w:val="00131E96"/>
    <w:rsid w:val="00131FE4"/>
    <w:rsid w:val="001326B7"/>
    <w:rsid w:val="00132726"/>
    <w:rsid w:val="00132BAC"/>
    <w:rsid w:val="00132CFC"/>
    <w:rsid w:val="00133293"/>
    <w:rsid w:val="00133335"/>
    <w:rsid w:val="0013361D"/>
    <w:rsid w:val="00133915"/>
    <w:rsid w:val="00133D2D"/>
    <w:rsid w:val="00134491"/>
    <w:rsid w:val="001344C9"/>
    <w:rsid w:val="001345FC"/>
    <w:rsid w:val="00134727"/>
    <w:rsid w:val="00134974"/>
    <w:rsid w:val="001349B0"/>
    <w:rsid w:val="00134B9D"/>
    <w:rsid w:val="0013524B"/>
    <w:rsid w:val="001352F4"/>
    <w:rsid w:val="0013594B"/>
    <w:rsid w:val="00135972"/>
    <w:rsid w:val="00135A19"/>
    <w:rsid w:val="00135ED7"/>
    <w:rsid w:val="00135F64"/>
    <w:rsid w:val="0013604F"/>
    <w:rsid w:val="00136179"/>
    <w:rsid w:val="0013618B"/>
    <w:rsid w:val="00136576"/>
    <w:rsid w:val="0013659E"/>
    <w:rsid w:val="00136661"/>
    <w:rsid w:val="00136801"/>
    <w:rsid w:val="0013688A"/>
    <w:rsid w:val="0013690E"/>
    <w:rsid w:val="001369CC"/>
    <w:rsid w:val="00136C03"/>
    <w:rsid w:val="00136EA1"/>
    <w:rsid w:val="001374D7"/>
    <w:rsid w:val="0013765B"/>
    <w:rsid w:val="00137CB2"/>
    <w:rsid w:val="00137CD3"/>
    <w:rsid w:val="00140024"/>
    <w:rsid w:val="00140237"/>
    <w:rsid w:val="001405C9"/>
    <w:rsid w:val="00140A67"/>
    <w:rsid w:val="00140B4E"/>
    <w:rsid w:val="00141051"/>
    <w:rsid w:val="001410A9"/>
    <w:rsid w:val="00141757"/>
    <w:rsid w:val="001417B3"/>
    <w:rsid w:val="00141AC2"/>
    <w:rsid w:val="00141B8E"/>
    <w:rsid w:val="00141C60"/>
    <w:rsid w:val="001420CC"/>
    <w:rsid w:val="001421B1"/>
    <w:rsid w:val="001421D0"/>
    <w:rsid w:val="0014227B"/>
    <w:rsid w:val="001426D0"/>
    <w:rsid w:val="001426D9"/>
    <w:rsid w:val="00142E6D"/>
    <w:rsid w:val="00143095"/>
    <w:rsid w:val="001430F3"/>
    <w:rsid w:val="0014345B"/>
    <w:rsid w:val="0014366F"/>
    <w:rsid w:val="001438D7"/>
    <w:rsid w:val="0014391B"/>
    <w:rsid w:val="00143A47"/>
    <w:rsid w:val="00143BD9"/>
    <w:rsid w:val="00143EBC"/>
    <w:rsid w:val="0014405C"/>
    <w:rsid w:val="0014440C"/>
    <w:rsid w:val="001444DE"/>
    <w:rsid w:val="00144523"/>
    <w:rsid w:val="00144D06"/>
    <w:rsid w:val="00144E8B"/>
    <w:rsid w:val="00144F28"/>
    <w:rsid w:val="00145418"/>
    <w:rsid w:val="00145AFF"/>
    <w:rsid w:val="00145B29"/>
    <w:rsid w:val="00145B6F"/>
    <w:rsid w:val="00145D21"/>
    <w:rsid w:val="00146069"/>
    <w:rsid w:val="00146445"/>
    <w:rsid w:val="001465B0"/>
    <w:rsid w:val="001467E5"/>
    <w:rsid w:val="00146D60"/>
    <w:rsid w:val="001474C2"/>
    <w:rsid w:val="0014784D"/>
    <w:rsid w:val="00147A3C"/>
    <w:rsid w:val="00147F44"/>
    <w:rsid w:val="0015004E"/>
    <w:rsid w:val="001508A1"/>
    <w:rsid w:val="0015097A"/>
    <w:rsid w:val="00150D84"/>
    <w:rsid w:val="001511AD"/>
    <w:rsid w:val="00151336"/>
    <w:rsid w:val="0015133A"/>
    <w:rsid w:val="0015172E"/>
    <w:rsid w:val="00151A3C"/>
    <w:rsid w:val="00151BB2"/>
    <w:rsid w:val="00153000"/>
    <w:rsid w:val="0015312D"/>
    <w:rsid w:val="001532B4"/>
    <w:rsid w:val="00153307"/>
    <w:rsid w:val="0015397A"/>
    <w:rsid w:val="00153B22"/>
    <w:rsid w:val="00153BA9"/>
    <w:rsid w:val="00153DFF"/>
    <w:rsid w:val="00153E36"/>
    <w:rsid w:val="0015441E"/>
    <w:rsid w:val="001545C6"/>
    <w:rsid w:val="00154789"/>
    <w:rsid w:val="00154F45"/>
    <w:rsid w:val="001552A1"/>
    <w:rsid w:val="001553C7"/>
    <w:rsid w:val="00155876"/>
    <w:rsid w:val="00155B12"/>
    <w:rsid w:val="00155CD9"/>
    <w:rsid w:val="00155E72"/>
    <w:rsid w:val="00156297"/>
    <w:rsid w:val="00156CCB"/>
    <w:rsid w:val="00156EF4"/>
    <w:rsid w:val="00157187"/>
    <w:rsid w:val="0015722B"/>
    <w:rsid w:val="00157398"/>
    <w:rsid w:val="0015780E"/>
    <w:rsid w:val="00157911"/>
    <w:rsid w:val="00157A72"/>
    <w:rsid w:val="00157B2A"/>
    <w:rsid w:val="00157BD9"/>
    <w:rsid w:val="00157E43"/>
    <w:rsid w:val="001607B3"/>
    <w:rsid w:val="00160C51"/>
    <w:rsid w:val="00160C79"/>
    <w:rsid w:val="00161189"/>
    <w:rsid w:val="001615A6"/>
    <w:rsid w:val="00161DC1"/>
    <w:rsid w:val="00161E41"/>
    <w:rsid w:val="00162661"/>
    <w:rsid w:val="0016301A"/>
    <w:rsid w:val="001631C7"/>
    <w:rsid w:val="0016331D"/>
    <w:rsid w:val="00163436"/>
    <w:rsid w:val="00163976"/>
    <w:rsid w:val="00163CE3"/>
    <w:rsid w:val="00164642"/>
    <w:rsid w:val="00164712"/>
    <w:rsid w:val="0016473C"/>
    <w:rsid w:val="00164760"/>
    <w:rsid w:val="001649C3"/>
    <w:rsid w:val="00164C72"/>
    <w:rsid w:val="00164D16"/>
    <w:rsid w:val="00164D4A"/>
    <w:rsid w:val="001653EB"/>
    <w:rsid w:val="0016584C"/>
    <w:rsid w:val="001658D6"/>
    <w:rsid w:val="00165CDF"/>
    <w:rsid w:val="00165F31"/>
    <w:rsid w:val="00165F6C"/>
    <w:rsid w:val="00166941"/>
    <w:rsid w:val="00166AE0"/>
    <w:rsid w:val="00166BE4"/>
    <w:rsid w:val="00167384"/>
    <w:rsid w:val="00167535"/>
    <w:rsid w:val="0016758C"/>
    <w:rsid w:val="001675B3"/>
    <w:rsid w:val="00167876"/>
    <w:rsid w:val="001678F4"/>
    <w:rsid w:val="001678FF"/>
    <w:rsid w:val="00167B1F"/>
    <w:rsid w:val="00167B82"/>
    <w:rsid w:val="00167C0C"/>
    <w:rsid w:val="00167E3C"/>
    <w:rsid w:val="001702B2"/>
    <w:rsid w:val="001707AA"/>
    <w:rsid w:val="00170B62"/>
    <w:rsid w:val="00170B65"/>
    <w:rsid w:val="00170ED8"/>
    <w:rsid w:val="0017152D"/>
    <w:rsid w:val="00171558"/>
    <w:rsid w:val="00171EA1"/>
    <w:rsid w:val="0017240F"/>
    <w:rsid w:val="00172A6A"/>
    <w:rsid w:val="00172D8C"/>
    <w:rsid w:val="00172E1E"/>
    <w:rsid w:val="001733A5"/>
    <w:rsid w:val="0017352B"/>
    <w:rsid w:val="001738B9"/>
    <w:rsid w:val="001743B2"/>
    <w:rsid w:val="00175121"/>
    <w:rsid w:val="001751FE"/>
    <w:rsid w:val="00175564"/>
    <w:rsid w:val="001756C5"/>
    <w:rsid w:val="00175871"/>
    <w:rsid w:val="0017592E"/>
    <w:rsid w:val="0017593C"/>
    <w:rsid w:val="001759F9"/>
    <w:rsid w:val="0017669A"/>
    <w:rsid w:val="001768C1"/>
    <w:rsid w:val="00176D09"/>
    <w:rsid w:val="00176D18"/>
    <w:rsid w:val="00177528"/>
    <w:rsid w:val="00177CD9"/>
    <w:rsid w:val="00180604"/>
    <w:rsid w:val="00180793"/>
    <w:rsid w:val="00180A87"/>
    <w:rsid w:val="00180CB0"/>
    <w:rsid w:val="0018142A"/>
    <w:rsid w:val="0018142C"/>
    <w:rsid w:val="0018177D"/>
    <w:rsid w:val="00181E97"/>
    <w:rsid w:val="00182076"/>
    <w:rsid w:val="00182162"/>
    <w:rsid w:val="00182195"/>
    <w:rsid w:val="0018233C"/>
    <w:rsid w:val="001823AC"/>
    <w:rsid w:val="00182767"/>
    <w:rsid w:val="0018286D"/>
    <w:rsid w:val="001829FA"/>
    <w:rsid w:val="00182A5E"/>
    <w:rsid w:val="001830A4"/>
    <w:rsid w:val="001832F2"/>
    <w:rsid w:val="00183510"/>
    <w:rsid w:val="0018370D"/>
    <w:rsid w:val="00183C8D"/>
    <w:rsid w:val="00184249"/>
    <w:rsid w:val="00184286"/>
    <w:rsid w:val="00184B63"/>
    <w:rsid w:val="0018573F"/>
    <w:rsid w:val="00185B5F"/>
    <w:rsid w:val="001866C8"/>
    <w:rsid w:val="00186BD3"/>
    <w:rsid w:val="00186DEA"/>
    <w:rsid w:val="00186F27"/>
    <w:rsid w:val="001872A6"/>
    <w:rsid w:val="0018786A"/>
    <w:rsid w:val="001879AC"/>
    <w:rsid w:val="00187F50"/>
    <w:rsid w:val="00187F78"/>
    <w:rsid w:val="00187FAC"/>
    <w:rsid w:val="0019017F"/>
    <w:rsid w:val="0019055F"/>
    <w:rsid w:val="001907C4"/>
    <w:rsid w:val="001909EC"/>
    <w:rsid w:val="00190C13"/>
    <w:rsid w:val="00190D2D"/>
    <w:rsid w:val="00191551"/>
    <w:rsid w:val="0019214A"/>
    <w:rsid w:val="0019252B"/>
    <w:rsid w:val="001927F4"/>
    <w:rsid w:val="001928FA"/>
    <w:rsid w:val="001929DB"/>
    <w:rsid w:val="00192FDD"/>
    <w:rsid w:val="00192FF4"/>
    <w:rsid w:val="001932DB"/>
    <w:rsid w:val="001932E5"/>
    <w:rsid w:val="0019334F"/>
    <w:rsid w:val="001936DD"/>
    <w:rsid w:val="001938A7"/>
    <w:rsid w:val="00193FB1"/>
    <w:rsid w:val="0019423B"/>
    <w:rsid w:val="0019484C"/>
    <w:rsid w:val="00194C1C"/>
    <w:rsid w:val="00194CF1"/>
    <w:rsid w:val="00195343"/>
    <w:rsid w:val="00195F17"/>
    <w:rsid w:val="00196179"/>
    <w:rsid w:val="00196863"/>
    <w:rsid w:val="00196AA0"/>
    <w:rsid w:val="00196B28"/>
    <w:rsid w:val="00196DC5"/>
    <w:rsid w:val="00196EB9"/>
    <w:rsid w:val="00196F6F"/>
    <w:rsid w:val="00197029"/>
    <w:rsid w:val="001970DE"/>
    <w:rsid w:val="00197648"/>
    <w:rsid w:val="001976D1"/>
    <w:rsid w:val="00197B2C"/>
    <w:rsid w:val="001A0275"/>
    <w:rsid w:val="001A0308"/>
    <w:rsid w:val="001A0CC4"/>
    <w:rsid w:val="001A0F3B"/>
    <w:rsid w:val="001A0F7B"/>
    <w:rsid w:val="001A1084"/>
    <w:rsid w:val="001A1638"/>
    <w:rsid w:val="001A181F"/>
    <w:rsid w:val="001A1CCE"/>
    <w:rsid w:val="001A2279"/>
    <w:rsid w:val="001A236D"/>
    <w:rsid w:val="001A23EE"/>
    <w:rsid w:val="001A24F2"/>
    <w:rsid w:val="001A25D6"/>
    <w:rsid w:val="001A29E7"/>
    <w:rsid w:val="001A2C5C"/>
    <w:rsid w:val="001A2F21"/>
    <w:rsid w:val="001A325F"/>
    <w:rsid w:val="001A3353"/>
    <w:rsid w:val="001A3379"/>
    <w:rsid w:val="001A362D"/>
    <w:rsid w:val="001A3767"/>
    <w:rsid w:val="001A3B95"/>
    <w:rsid w:val="001A3F69"/>
    <w:rsid w:val="001A4222"/>
    <w:rsid w:val="001A4432"/>
    <w:rsid w:val="001A4640"/>
    <w:rsid w:val="001A4992"/>
    <w:rsid w:val="001A51EB"/>
    <w:rsid w:val="001A551B"/>
    <w:rsid w:val="001A5F47"/>
    <w:rsid w:val="001A5F8E"/>
    <w:rsid w:val="001A625B"/>
    <w:rsid w:val="001A644B"/>
    <w:rsid w:val="001A727B"/>
    <w:rsid w:val="001A72C2"/>
    <w:rsid w:val="001A7526"/>
    <w:rsid w:val="001A7D4F"/>
    <w:rsid w:val="001B037F"/>
    <w:rsid w:val="001B03B7"/>
    <w:rsid w:val="001B041E"/>
    <w:rsid w:val="001B0599"/>
    <w:rsid w:val="001B09AD"/>
    <w:rsid w:val="001B0B19"/>
    <w:rsid w:val="001B1336"/>
    <w:rsid w:val="001B1A87"/>
    <w:rsid w:val="001B1D92"/>
    <w:rsid w:val="001B20A5"/>
    <w:rsid w:val="001B215F"/>
    <w:rsid w:val="001B2958"/>
    <w:rsid w:val="001B2EB0"/>
    <w:rsid w:val="001B36CA"/>
    <w:rsid w:val="001B3934"/>
    <w:rsid w:val="001B3940"/>
    <w:rsid w:val="001B3B5D"/>
    <w:rsid w:val="001B3C54"/>
    <w:rsid w:val="001B4197"/>
    <w:rsid w:val="001B46D2"/>
    <w:rsid w:val="001B4D92"/>
    <w:rsid w:val="001B55FA"/>
    <w:rsid w:val="001B5851"/>
    <w:rsid w:val="001B5F0C"/>
    <w:rsid w:val="001B5F13"/>
    <w:rsid w:val="001B5F15"/>
    <w:rsid w:val="001B615E"/>
    <w:rsid w:val="001B6227"/>
    <w:rsid w:val="001B6669"/>
    <w:rsid w:val="001B677D"/>
    <w:rsid w:val="001B6876"/>
    <w:rsid w:val="001B6D0C"/>
    <w:rsid w:val="001B6D16"/>
    <w:rsid w:val="001B6E62"/>
    <w:rsid w:val="001B6F9F"/>
    <w:rsid w:val="001B7010"/>
    <w:rsid w:val="001B7323"/>
    <w:rsid w:val="001B7370"/>
    <w:rsid w:val="001B7378"/>
    <w:rsid w:val="001B749D"/>
    <w:rsid w:val="001B7906"/>
    <w:rsid w:val="001B792C"/>
    <w:rsid w:val="001B7E41"/>
    <w:rsid w:val="001B7F44"/>
    <w:rsid w:val="001C014C"/>
    <w:rsid w:val="001C01B7"/>
    <w:rsid w:val="001C0296"/>
    <w:rsid w:val="001C057F"/>
    <w:rsid w:val="001C0698"/>
    <w:rsid w:val="001C07AC"/>
    <w:rsid w:val="001C0B54"/>
    <w:rsid w:val="001C0BC4"/>
    <w:rsid w:val="001C1425"/>
    <w:rsid w:val="001C1A97"/>
    <w:rsid w:val="001C1B76"/>
    <w:rsid w:val="001C1CB5"/>
    <w:rsid w:val="001C1EC0"/>
    <w:rsid w:val="001C21BC"/>
    <w:rsid w:val="001C2327"/>
    <w:rsid w:val="001C235F"/>
    <w:rsid w:val="001C2408"/>
    <w:rsid w:val="001C269A"/>
    <w:rsid w:val="001C2710"/>
    <w:rsid w:val="001C2A22"/>
    <w:rsid w:val="001C2BA4"/>
    <w:rsid w:val="001C2CB5"/>
    <w:rsid w:val="001C2D8E"/>
    <w:rsid w:val="001C2E74"/>
    <w:rsid w:val="001C39CA"/>
    <w:rsid w:val="001C3A93"/>
    <w:rsid w:val="001C3D68"/>
    <w:rsid w:val="001C41EF"/>
    <w:rsid w:val="001C4443"/>
    <w:rsid w:val="001C479D"/>
    <w:rsid w:val="001C4D1F"/>
    <w:rsid w:val="001C4D23"/>
    <w:rsid w:val="001C4F0D"/>
    <w:rsid w:val="001C52D2"/>
    <w:rsid w:val="001C56C5"/>
    <w:rsid w:val="001C5AE9"/>
    <w:rsid w:val="001C5BE4"/>
    <w:rsid w:val="001C5D2D"/>
    <w:rsid w:val="001C621E"/>
    <w:rsid w:val="001C626F"/>
    <w:rsid w:val="001C62F8"/>
    <w:rsid w:val="001C67B5"/>
    <w:rsid w:val="001C6A0E"/>
    <w:rsid w:val="001C6C21"/>
    <w:rsid w:val="001C7268"/>
    <w:rsid w:val="001C7641"/>
    <w:rsid w:val="001C78FC"/>
    <w:rsid w:val="001C7A1E"/>
    <w:rsid w:val="001C7E9F"/>
    <w:rsid w:val="001C7F2A"/>
    <w:rsid w:val="001D01C9"/>
    <w:rsid w:val="001D058C"/>
    <w:rsid w:val="001D096F"/>
    <w:rsid w:val="001D0DD1"/>
    <w:rsid w:val="001D14A8"/>
    <w:rsid w:val="001D155F"/>
    <w:rsid w:val="001D1660"/>
    <w:rsid w:val="001D201F"/>
    <w:rsid w:val="001D243B"/>
    <w:rsid w:val="001D2808"/>
    <w:rsid w:val="001D2CE6"/>
    <w:rsid w:val="001D2DA4"/>
    <w:rsid w:val="001D315E"/>
    <w:rsid w:val="001D3507"/>
    <w:rsid w:val="001D363E"/>
    <w:rsid w:val="001D3CC4"/>
    <w:rsid w:val="001D3DE0"/>
    <w:rsid w:val="001D4470"/>
    <w:rsid w:val="001D5C94"/>
    <w:rsid w:val="001D6C50"/>
    <w:rsid w:val="001D6C5E"/>
    <w:rsid w:val="001D6E2D"/>
    <w:rsid w:val="001D74FE"/>
    <w:rsid w:val="001D75C7"/>
    <w:rsid w:val="001D76CC"/>
    <w:rsid w:val="001D7C3C"/>
    <w:rsid w:val="001E0439"/>
    <w:rsid w:val="001E04C9"/>
    <w:rsid w:val="001E085D"/>
    <w:rsid w:val="001E0ECB"/>
    <w:rsid w:val="001E1051"/>
    <w:rsid w:val="001E15E0"/>
    <w:rsid w:val="001E1A9D"/>
    <w:rsid w:val="001E1F07"/>
    <w:rsid w:val="001E20F1"/>
    <w:rsid w:val="001E27FE"/>
    <w:rsid w:val="001E2AEE"/>
    <w:rsid w:val="001E2B65"/>
    <w:rsid w:val="001E2C21"/>
    <w:rsid w:val="001E2F8C"/>
    <w:rsid w:val="001E3526"/>
    <w:rsid w:val="001E35B8"/>
    <w:rsid w:val="001E39C9"/>
    <w:rsid w:val="001E39CF"/>
    <w:rsid w:val="001E3ADE"/>
    <w:rsid w:val="001E3C84"/>
    <w:rsid w:val="001E3FEC"/>
    <w:rsid w:val="001E4190"/>
    <w:rsid w:val="001E43E1"/>
    <w:rsid w:val="001E44AD"/>
    <w:rsid w:val="001E44F5"/>
    <w:rsid w:val="001E4547"/>
    <w:rsid w:val="001E4856"/>
    <w:rsid w:val="001E4D68"/>
    <w:rsid w:val="001E4EB7"/>
    <w:rsid w:val="001E4FD3"/>
    <w:rsid w:val="001E58A1"/>
    <w:rsid w:val="001E594C"/>
    <w:rsid w:val="001E59F8"/>
    <w:rsid w:val="001E5C5B"/>
    <w:rsid w:val="001E5DE6"/>
    <w:rsid w:val="001E5E2E"/>
    <w:rsid w:val="001E6688"/>
    <w:rsid w:val="001E6B2E"/>
    <w:rsid w:val="001E7333"/>
    <w:rsid w:val="001E7352"/>
    <w:rsid w:val="001E77D6"/>
    <w:rsid w:val="001E78C0"/>
    <w:rsid w:val="001E7E2B"/>
    <w:rsid w:val="001F00A4"/>
    <w:rsid w:val="001F0151"/>
    <w:rsid w:val="001F01BF"/>
    <w:rsid w:val="001F02FA"/>
    <w:rsid w:val="001F06AE"/>
    <w:rsid w:val="001F08B2"/>
    <w:rsid w:val="001F0AAC"/>
    <w:rsid w:val="001F0C2C"/>
    <w:rsid w:val="001F0D39"/>
    <w:rsid w:val="001F12E4"/>
    <w:rsid w:val="001F14C1"/>
    <w:rsid w:val="001F16CB"/>
    <w:rsid w:val="001F1704"/>
    <w:rsid w:val="001F1CA5"/>
    <w:rsid w:val="001F1CAC"/>
    <w:rsid w:val="001F1F19"/>
    <w:rsid w:val="001F1F7A"/>
    <w:rsid w:val="001F2A4A"/>
    <w:rsid w:val="001F2C02"/>
    <w:rsid w:val="001F3AD1"/>
    <w:rsid w:val="001F3C10"/>
    <w:rsid w:val="001F3FCA"/>
    <w:rsid w:val="001F46B5"/>
    <w:rsid w:val="001F47EF"/>
    <w:rsid w:val="001F4893"/>
    <w:rsid w:val="001F4BA4"/>
    <w:rsid w:val="001F4D40"/>
    <w:rsid w:val="001F4E0F"/>
    <w:rsid w:val="001F50D2"/>
    <w:rsid w:val="001F52ED"/>
    <w:rsid w:val="001F560C"/>
    <w:rsid w:val="001F6239"/>
    <w:rsid w:val="001F6657"/>
    <w:rsid w:val="001F6DC8"/>
    <w:rsid w:val="001F7282"/>
    <w:rsid w:val="001F761B"/>
    <w:rsid w:val="001F7A0E"/>
    <w:rsid w:val="001F7B9F"/>
    <w:rsid w:val="001F7C6D"/>
    <w:rsid w:val="001F7E41"/>
    <w:rsid w:val="0020011D"/>
    <w:rsid w:val="00200638"/>
    <w:rsid w:val="002007F1"/>
    <w:rsid w:val="00200887"/>
    <w:rsid w:val="00200FDB"/>
    <w:rsid w:val="00201197"/>
    <w:rsid w:val="00201304"/>
    <w:rsid w:val="00201693"/>
    <w:rsid w:val="00201D35"/>
    <w:rsid w:val="0020210B"/>
    <w:rsid w:val="0020261D"/>
    <w:rsid w:val="00202D6B"/>
    <w:rsid w:val="00203036"/>
    <w:rsid w:val="0020379F"/>
    <w:rsid w:val="00203BDA"/>
    <w:rsid w:val="00203C89"/>
    <w:rsid w:val="00203DEE"/>
    <w:rsid w:val="002043AC"/>
    <w:rsid w:val="002053A1"/>
    <w:rsid w:val="0020540C"/>
    <w:rsid w:val="002059AC"/>
    <w:rsid w:val="00205CC9"/>
    <w:rsid w:val="00205CCE"/>
    <w:rsid w:val="00205D08"/>
    <w:rsid w:val="00205F37"/>
    <w:rsid w:val="002061E0"/>
    <w:rsid w:val="002064FE"/>
    <w:rsid w:val="0020655B"/>
    <w:rsid w:val="0020677C"/>
    <w:rsid w:val="00206CB7"/>
    <w:rsid w:val="00206E74"/>
    <w:rsid w:val="00206FA9"/>
    <w:rsid w:val="00207136"/>
    <w:rsid w:val="002074EB"/>
    <w:rsid w:val="00207641"/>
    <w:rsid w:val="0020769D"/>
    <w:rsid w:val="002077D6"/>
    <w:rsid w:val="00207B43"/>
    <w:rsid w:val="00207C49"/>
    <w:rsid w:val="0021071B"/>
    <w:rsid w:val="00210900"/>
    <w:rsid w:val="00210CD7"/>
    <w:rsid w:val="00210CE7"/>
    <w:rsid w:val="002112DA"/>
    <w:rsid w:val="00211B78"/>
    <w:rsid w:val="00211BE0"/>
    <w:rsid w:val="00211E3F"/>
    <w:rsid w:val="0021211A"/>
    <w:rsid w:val="002122D5"/>
    <w:rsid w:val="00212651"/>
    <w:rsid w:val="0021268F"/>
    <w:rsid w:val="0021294F"/>
    <w:rsid w:val="0021297D"/>
    <w:rsid w:val="00212A92"/>
    <w:rsid w:val="00212AB9"/>
    <w:rsid w:val="00212B22"/>
    <w:rsid w:val="00212C47"/>
    <w:rsid w:val="00213108"/>
    <w:rsid w:val="0021313D"/>
    <w:rsid w:val="002134F2"/>
    <w:rsid w:val="002138FA"/>
    <w:rsid w:val="00213B48"/>
    <w:rsid w:val="00213C81"/>
    <w:rsid w:val="00213E13"/>
    <w:rsid w:val="0021403F"/>
    <w:rsid w:val="002140A6"/>
    <w:rsid w:val="002141BA"/>
    <w:rsid w:val="002146A8"/>
    <w:rsid w:val="00214729"/>
    <w:rsid w:val="00214C34"/>
    <w:rsid w:val="002151C8"/>
    <w:rsid w:val="002154B3"/>
    <w:rsid w:val="002157BD"/>
    <w:rsid w:val="002158C7"/>
    <w:rsid w:val="002158E2"/>
    <w:rsid w:val="00215939"/>
    <w:rsid w:val="00215D1C"/>
    <w:rsid w:val="00216096"/>
    <w:rsid w:val="00216124"/>
    <w:rsid w:val="0021641A"/>
    <w:rsid w:val="00216623"/>
    <w:rsid w:val="002166C4"/>
    <w:rsid w:val="0021696C"/>
    <w:rsid w:val="00216EAE"/>
    <w:rsid w:val="002173EF"/>
    <w:rsid w:val="002179B9"/>
    <w:rsid w:val="002179E1"/>
    <w:rsid w:val="00217AE5"/>
    <w:rsid w:val="002207CB"/>
    <w:rsid w:val="002209BB"/>
    <w:rsid w:val="00220B21"/>
    <w:rsid w:val="00220C50"/>
    <w:rsid w:val="00220DAD"/>
    <w:rsid w:val="002210AD"/>
    <w:rsid w:val="00221158"/>
    <w:rsid w:val="002214C5"/>
    <w:rsid w:val="002219A7"/>
    <w:rsid w:val="00221ABE"/>
    <w:rsid w:val="00221D1E"/>
    <w:rsid w:val="00221D64"/>
    <w:rsid w:val="00221F3B"/>
    <w:rsid w:val="00222AEC"/>
    <w:rsid w:val="00222B25"/>
    <w:rsid w:val="00222D40"/>
    <w:rsid w:val="00222F65"/>
    <w:rsid w:val="002230CF"/>
    <w:rsid w:val="002238CC"/>
    <w:rsid w:val="0022446F"/>
    <w:rsid w:val="00224A0C"/>
    <w:rsid w:val="0022527B"/>
    <w:rsid w:val="00225551"/>
    <w:rsid w:val="00225945"/>
    <w:rsid w:val="00225BE0"/>
    <w:rsid w:val="002263E3"/>
    <w:rsid w:val="00226865"/>
    <w:rsid w:val="00226BB0"/>
    <w:rsid w:val="002271C5"/>
    <w:rsid w:val="0022746C"/>
    <w:rsid w:val="002275B0"/>
    <w:rsid w:val="002275B2"/>
    <w:rsid w:val="00227688"/>
    <w:rsid w:val="002302DB"/>
    <w:rsid w:val="0023040C"/>
    <w:rsid w:val="00230898"/>
    <w:rsid w:val="00230EF1"/>
    <w:rsid w:val="002311D7"/>
    <w:rsid w:val="00231935"/>
    <w:rsid w:val="00231E3A"/>
    <w:rsid w:val="0023222B"/>
    <w:rsid w:val="002323EB"/>
    <w:rsid w:val="0023247D"/>
    <w:rsid w:val="00232958"/>
    <w:rsid w:val="002329E9"/>
    <w:rsid w:val="00232D09"/>
    <w:rsid w:val="00232D73"/>
    <w:rsid w:val="00233124"/>
    <w:rsid w:val="00233396"/>
    <w:rsid w:val="00233818"/>
    <w:rsid w:val="00233EFF"/>
    <w:rsid w:val="002342DD"/>
    <w:rsid w:val="002344A0"/>
    <w:rsid w:val="00234A7A"/>
    <w:rsid w:val="00234B22"/>
    <w:rsid w:val="00234FAA"/>
    <w:rsid w:val="002352F4"/>
    <w:rsid w:val="00235474"/>
    <w:rsid w:val="00235544"/>
    <w:rsid w:val="00235763"/>
    <w:rsid w:val="00235A38"/>
    <w:rsid w:val="00235D64"/>
    <w:rsid w:val="002361CA"/>
    <w:rsid w:val="0023667C"/>
    <w:rsid w:val="002367BA"/>
    <w:rsid w:val="002368A1"/>
    <w:rsid w:val="00236AA7"/>
    <w:rsid w:val="00236B8F"/>
    <w:rsid w:val="00236DD3"/>
    <w:rsid w:val="00237969"/>
    <w:rsid w:val="00237B9D"/>
    <w:rsid w:val="00237C3B"/>
    <w:rsid w:val="00237D55"/>
    <w:rsid w:val="00240150"/>
    <w:rsid w:val="002401C4"/>
    <w:rsid w:val="0024078E"/>
    <w:rsid w:val="0024086C"/>
    <w:rsid w:val="00240E43"/>
    <w:rsid w:val="00240E56"/>
    <w:rsid w:val="00240FBA"/>
    <w:rsid w:val="002412BF"/>
    <w:rsid w:val="00241C61"/>
    <w:rsid w:val="00241EA1"/>
    <w:rsid w:val="0024201D"/>
    <w:rsid w:val="002421B4"/>
    <w:rsid w:val="00242A97"/>
    <w:rsid w:val="0024369C"/>
    <w:rsid w:val="0024377F"/>
    <w:rsid w:val="00243E49"/>
    <w:rsid w:val="00243EC2"/>
    <w:rsid w:val="00243F28"/>
    <w:rsid w:val="00244347"/>
    <w:rsid w:val="00244A81"/>
    <w:rsid w:val="00244CE4"/>
    <w:rsid w:val="00244DD6"/>
    <w:rsid w:val="002450B0"/>
    <w:rsid w:val="00245113"/>
    <w:rsid w:val="0024530E"/>
    <w:rsid w:val="002457C9"/>
    <w:rsid w:val="00245B09"/>
    <w:rsid w:val="00245F1A"/>
    <w:rsid w:val="00246453"/>
    <w:rsid w:val="00246561"/>
    <w:rsid w:val="00246A67"/>
    <w:rsid w:val="00247724"/>
    <w:rsid w:val="0024789E"/>
    <w:rsid w:val="002478D2"/>
    <w:rsid w:val="00247D3B"/>
    <w:rsid w:val="002503F2"/>
    <w:rsid w:val="002506CB"/>
    <w:rsid w:val="00250A1E"/>
    <w:rsid w:val="0025126E"/>
    <w:rsid w:val="0025177C"/>
    <w:rsid w:val="00251790"/>
    <w:rsid w:val="00251B02"/>
    <w:rsid w:val="00251EA9"/>
    <w:rsid w:val="002521C5"/>
    <w:rsid w:val="002522BE"/>
    <w:rsid w:val="0025230A"/>
    <w:rsid w:val="00252473"/>
    <w:rsid w:val="0025274E"/>
    <w:rsid w:val="00252753"/>
    <w:rsid w:val="002530A3"/>
    <w:rsid w:val="0025337F"/>
    <w:rsid w:val="002534E6"/>
    <w:rsid w:val="0025351C"/>
    <w:rsid w:val="002538D9"/>
    <w:rsid w:val="00253FAA"/>
    <w:rsid w:val="00254B0F"/>
    <w:rsid w:val="00254C8E"/>
    <w:rsid w:val="00254C96"/>
    <w:rsid w:val="00254CB0"/>
    <w:rsid w:val="002552C6"/>
    <w:rsid w:val="002555B1"/>
    <w:rsid w:val="00255B9E"/>
    <w:rsid w:val="00255D3F"/>
    <w:rsid w:val="00256478"/>
    <w:rsid w:val="00256B58"/>
    <w:rsid w:val="00256C8B"/>
    <w:rsid w:val="002572EA"/>
    <w:rsid w:val="002573BB"/>
    <w:rsid w:val="002575CB"/>
    <w:rsid w:val="002579C8"/>
    <w:rsid w:val="00257BA5"/>
    <w:rsid w:val="00257C26"/>
    <w:rsid w:val="00257E9D"/>
    <w:rsid w:val="00260753"/>
    <w:rsid w:val="002609BD"/>
    <w:rsid w:val="00260B57"/>
    <w:rsid w:val="00260DC3"/>
    <w:rsid w:val="002612BA"/>
    <w:rsid w:val="0026130C"/>
    <w:rsid w:val="002615EC"/>
    <w:rsid w:val="002617E4"/>
    <w:rsid w:val="00261E4B"/>
    <w:rsid w:val="00262026"/>
    <w:rsid w:val="00262256"/>
    <w:rsid w:val="002625DD"/>
    <w:rsid w:val="00262D3B"/>
    <w:rsid w:val="00262D69"/>
    <w:rsid w:val="00263019"/>
    <w:rsid w:val="002631A0"/>
    <w:rsid w:val="00263229"/>
    <w:rsid w:val="00263241"/>
    <w:rsid w:val="002633A6"/>
    <w:rsid w:val="002635A2"/>
    <w:rsid w:val="0026371B"/>
    <w:rsid w:val="00263BEE"/>
    <w:rsid w:val="00263CEB"/>
    <w:rsid w:val="002646A3"/>
    <w:rsid w:val="002648B0"/>
    <w:rsid w:val="00264F6D"/>
    <w:rsid w:val="002652B0"/>
    <w:rsid w:val="00265D85"/>
    <w:rsid w:val="00265D91"/>
    <w:rsid w:val="0026623C"/>
    <w:rsid w:val="00266275"/>
    <w:rsid w:val="002664D2"/>
    <w:rsid w:val="00266604"/>
    <w:rsid w:val="0026661C"/>
    <w:rsid w:val="002668BA"/>
    <w:rsid w:val="00266E6B"/>
    <w:rsid w:val="00266EDF"/>
    <w:rsid w:val="002671BE"/>
    <w:rsid w:val="0026724A"/>
    <w:rsid w:val="00267592"/>
    <w:rsid w:val="00267DBA"/>
    <w:rsid w:val="002701A0"/>
    <w:rsid w:val="00270946"/>
    <w:rsid w:val="00271179"/>
    <w:rsid w:val="0027121D"/>
    <w:rsid w:val="0027157C"/>
    <w:rsid w:val="002717A3"/>
    <w:rsid w:val="00271A29"/>
    <w:rsid w:val="00271AC2"/>
    <w:rsid w:val="00271FAF"/>
    <w:rsid w:val="00272414"/>
    <w:rsid w:val="002726EB"/>
    <w:rsid w:val="0027382C"/>
    <w:rsid w:val="00273AA1"/>
    <w:rsid w:val="00273C79"/>
    <w:rsid w:val="00273CCD"/>
    <w:rsid w:val="00273E7C"/>
    <w:rsid w:val="00273EB1"/>
    <w:rsid w:val="00274054"/>
    <w:rsid w:val="00274641"/>
    <w:rsid w:val="0027491E"/>
    <w:rsid w:val="00274BDE"/>
    <w:rsid w:val="00274FDD"/>
    <w:rsid w:val="00275037"/>
    <w:rsid w:val="00275303"/>
    <w:rsid w:val="00275625"/>
    <w:rsid w:val="00275952"/>
    <w:rsid w:val="002761E3"/>
    <w:rsid w:val="0027628C"/>
    <w:rsid w:val="002763EA"/>
    <w:rsid w:val="002764A4"/>
    <w:rsid w:val="0027662B"/>
    <w:rsid w:val="002766C7"/>
    <w:rsid w:val="0027680E"/>
    <w:rsid w:val="0027729C"/>
    <w:rsid w:val="00277778"/>
    <w:rsid w:val="00277842"/>
    <w:rsid w:val="00277F18"/>
    <w:rsid w:val="002802E9"/>
    <w:rsid w:val="002802F5"/>
    <w:rsid w:val="00280375"/>
    <w:rsid w:val="00280380"/>
    <w:rsid w:val="00280844"/>
    <w:rsid w:val="00280862"/>
    <w:rsid w:val="002808CE"/>
    <w:rsid w:val="0028097E"/>
    <w:rsid w:val="00280C3C"/>
    <w:rsid w:val="00280E8D"/>
    <w:rsid w:val="00280F7E"/>
    <w:rsid w:val="00281226"/>
    <w:rsid w:val="00281228"/>
    <w:rsid w:val="00281D2C"/>
    <w:rsid w:val="00281EA0"/>
    <w:rsid w:val="00281F30"/>
    <w:rsid w:val="00281FAD"/>
    <w:rsid w:val="002824FA"/>
    <w:rsid w:val="00282534"/>
    <w:rsid w:val="00282907"/>
    <w:rsid w:val="00282B5F"/>
    <w:rsid w:val="00282C64"/>
    <w:rsid w:val="00282CFE"/>
    <w:rsid w:val="00282FE4"/>
    <w:rsid w:val="002830AC"/>
    <w:rsid w:val="002833A2"/>
    <w:rsid w:val="00283815"/>
    <w:rsid w:val="00283D10"/>
    <w:rsid w:val="00283D3F"/>
    <w:rsid w:val="00283E58"/>
    <w:rsid w:val="00284367"/>
    <w:rsid w:val="0028441C"/>
    <w:rsid w:val="002848E8"/>
    <w:rsid w:val="00284B85"/>
    <w:rsid w:val="00284D1E"/>
    <w:rsid w:val="00285282"/>
    <w:rsid w:val="00285284"/>
    <w:rsid w:val="00285AE9"/>
    <w:rsid w:val="00285B7D"/>
    <w:rsid w:val="00285ED7"/>
    <w:rsid w:val="0028612F"/>
    <w:rsid w:val="002864F6"/>
    <w:rsid w:val="002865E8"/>
    <w:rsid w:val="00286779"/>
    <w:rsid w:val="00286935"/>
    <w:rsid w:val="00286A22"/>
    <w:rsid w:val="00286E45"/>
    <w:rsid w:val="002871E0"/>
    <w:rsid w:val="00287506"/>
    <w:rsid w:val="002876F5"/>
    <w:rsid w:val="0028777E"/>
    <w:rsid w:val="00287D2A"/>
    <w:rsid w:val="00287D9B"/>
    <w:rsid w:val="00290769"/>
    <w:rsid w:val="00290AA9"/>
    <w:rsid w:val="00290D5F"/>
    <w:rsid w:val="00290F9E"/>
    <w:rsid w:val="00290FFD"/>
    <w:rsid w:val="00291054"/>
    <w:rsid w:val="002910D7"/>
    <w:rsid w:val="002911A8"/>
    <w:rsid w:val="0029120D"/>
    <w:rsid w:val="002912F0"/>
    <w:rsid w:val="002913CB"/>
    <w:rsid w:val="0029147F"/>
    <w:rsid w:val="002914F5"/>
    <w:rsid w:val="00291567"/>
    <w:rsid w:val="0029199B"/>
    <w:rsid w:val="00291BBE"/>
    <w:rsid w:val="0029219F"/>
    <w:rsid w:val="0029232C"/>
    <w:rsid w:val="0029239F"/>
    <w:rsid w:val="00292409"/>
    <w:rsid w:val="002929C2"/>
    <w:rsid w:val="00292B64"/>
    <w:rsid w:val="00292C9D"/>
    <w:rsid w:val="00292F50"/>
    <w:rsid w:val="00293328"/>
    <w:rsid w:val="00293595"/>
    <w:rsid w:val="00293C61"/>
    <w:rsid w:val="00293CE3"/>
    <w:rsid w:val="00293F4E"/>
    <w:rsid w:val="0029429A"/>
    <w:rsid w:val="002944AF"/>
    <w:rsid w:val="00294852"/>
    <w:rsid w:val="002952BE"/>
    <w:rsid w:val="002954A1"/>
    <w:rsid w:val="00295560"/>
    <w:rsid w:val="002955EE"/>
    <w:rsid w:val="00295A03"/>
    <w:rsid w:val="00295E2B"/>
    <w:rsid w:val="00295EB6"/>
    <w:rsid w:val="00295ED8"/>
    <w:rsid w:val="00296077"/>
    <w:rsid w:val="002960CC"/>
    <w:rsid w:val="002967F8"/>
    <w:rsid w:val="00296C0B"/>
    <w:rsid w:val="00297314"/>
    <w:rsid w:val="002974BF"/>
    <w:rsid w:val="00297743"/>
    <w:rsid w:val="00297D26"/>
    <w:rsid w:val="002A04D2"/>
    <w:rsid w:val="002A0E29"/>
    <w:rsid w:val="002A116B"/>
    <w:rsid w:val="002A1BAA"/>
    <w:rsid w:val="002A1CAD"/>
    <w:rsid w:val="002A22A1"/>
    <w:rsid w:val="002A23B1"/>
    <w:rsid w:val="002A2461"/>
    <w:rsid w:val="002A2B70"/>
    <w:rsid w:val="002A2E78"/>
    <w:rsid w:val="002A3ABA"/>
    <w:rsid w:val="002A3BAA"/>
    <w:rsid w:val="002A3FAE"/>
    <w:rsid w:val="002A42C4"/>
    <w:rsid w:val="002A44E2"/>
    <w:rsid w:val="002A45D8"/>
    <w:rsid w:val="002A4B57"/>
    <w:rsid w:val="002A4D6F"/>
    <w:rsid w:val="002A4EB0"/>
    <w:rsid w:val="002A5019"/>
    <w:rsid w:val="002A57E1"/>
    <w:rsid w:val="002A5812"/>
    <w:rsid w:val="002A5BD5"/>
    <w:rsid w:val="002A6901"/>
    <w:rsid w:val="002A6D2B"/>
    <w:rsid w:val="002A6FB3"/>
    <w:rsid w:val="002A7368"/>
    <w:rsid w:val="002A76CA"/>
    <w:rsid w:val="002A79B0"/>
    <w:rsid w:val="002B01C7"/>
    <w:rsid w:val="002B0238"/>
    <w:rsid w:val="002B0694"/>
    <w:rsid w:val="002B0787"/>
    <w:rsid w:val="002B07FC"/>
    <w:rsid w:val="002B080C"/>
    <w:rsid w:val="002B10F5"/>
    <w:rsid w:val="002B1260"/>
    <w:rsid w:val="002B1B76"/>
    <w:rsid w:val="002B22D7"/>
    <w:rsid w:val="002B2F28"/>
    <w:rsid w:val="002B2F5E"/>
    <w:rsid w:val="002B3110"/>
    <w:rsid w:val="002B370D"/>
    <w:rsid w:val="002B3BC2"/>
    <w:rsid w:val="002B42B6"/>
    <w:rsid w:val="002B4587"/>
    <w:rsid w:val="002B4667"/>
    <w:rsid w:val="002B4867"/>
    <w:rsid w:val="002B4D65"/>
    <w:rsid w:val="002B510D"/>
    <w:rsid w:val="002B5523"/>
    <w:rsid w:val="002B5BD6"/>
    <w:rsid w:val="002B5F4B"/>
    <w:rsid w:val="002B6953"/>
    <w:rsid w:val="002B6B19"/>
    <w:rsid w:val="002B7006"/>
    <w:rsid w:val="002B70CC"/>
    <w:rsid w:val="002B72A6"/>
    <w:rsid w:val="002B72C2"/>
    <w:rsid w:val="002B74BE"/>
    <w:rsid w:val="002B7578"/>
    <w:rsid w:val="002B767D"/>
    <w:rsid w:val="002B7D11"/>
    <w:rsid w:val="002B7F7C"/>
    <w:rsid w:val="002B7FA3"/>
    <w:rsid w:val="002B7FF9"/>
    <w:rsid w:val="002C018C"/>
    <w:rsid w:val="002C04E2"/>
    <w:rsid w:val="002C061B"/>
    <w:rsid w:val="002C09D3"/>
    <w:rsid w:val="002C0AF7"/>
    <w:rsid w:val="002C1254"/>
    <w:rsid w:val="002C1378"/>
    <w:rsid w:val="002C1515"/>
    <w:rsid w:val="002C15DD"/>
    <w:rsid w:val="002C1694"/>
    <w:rsid w:val="002C1FF8"/>
    <w:rsid w:val="002C22B6"/>
    <w:rsid w:val="002C247F"/>
    <w:rsid w:val="002C2491"/>
    <w:rsid w:val="002C2645"/>
    <w:rsid w:val="002C26B3"/>
    <w:rsid w:val="002C2B91"/>
    <w:rsid w:val="002C2D40"/>
    <w:rsid w:val="002C2E8D"/>
    <w:rsid w:val="002C3233"/>
    <w:rsid w:val="002C3590"/>
    <w:rsid w:val="002C362D"/>
    <w:rsid w:val="002C392F"/>
    <w:rsid w:val="002C3953"/>
    <w:rsid w:val="002C3DC8"/>
    <w:rsid w:val="002C4414"/>
    <w:rsid w:val="002C49DC"/>
    <w:rsid w:val="002C4DD6"/>
    <w:rsid w:val="002C4FD7"/>
    <w:rsid w:val="002C509A"/>
    <w:rsid w:val="002C5BBA"/>
    <w:rsid w:val="002C5D62"/>
    <w:rsid w:val="002C5F37"/>
    <w:rsid w:val="002C6034"/>
    <w:rsid w:val="002C6318"/>
    <w:rsid w:val="002C6675"/>
    <w:rsid w:val="002C671F"/>
    <w:rsid w:val="002C69D9"/>
    <w:rsid w:val="002C69F8"/>
    <w:rsid w:val="002C6D83"/>
    <w:rsid w:val="002C7090"/>
    <w:rsid w:val="002C727D"/>
    <w:rsid w:val="002C7649"/>
    <w:rsid w:val="002C774A"/>
    <w:rsid w:val="002C7A16"/>
    <w:rsid w:val="002C7AAB"/>
    <w:rsid w:val="002D06D6"/>
    <w:rsid w:val="002D078F"/>
    <w:rsid w:val="002D08C0"/>
    <w:rsid w:val="002D09A5"/>
    <w:rsid w:val="002D09AB"/>
    <w:rsid w:val="002D1070"/>
    <w:rsid w:val="002D15A9"/>
    <w:rsid w:val="002D16FF"/>
    <w:rsid w:val="002D17AB"/>
    <w:rsid w:val="002D17F9"/>
    <w:rsid w:val="002D1D6E"/>
    <w:rsid w:val="002D1EA2"/>
    <w:rsid w:val="002D2279"/>
    <w:rsid w:val="002D2479"/>
    <w:rsid w:val="002D2519"/>
    <w:rsid w:val="002D255C"/>
    <w:rsid w:val="002D2F73"/>
    <w:rsid w:val="002D2F94"/>
    <w:rsid w:val="002D3399"/>
    <w:rsid w:val="002D382D"/>
    <w:rsid w:val="002D39B4"/>
    <w:rsid w:val="002D4520"/>
    <w:rsid w:val="002D4706"/>
    <w:rsid w:val="002D4907"/>
    <w:rsid w:val="002D4BEE"/>
    <w:rsid w:val="002D4C07"/>
    <w:rsid w:val="002D4D31"/>
    <w:rsid w:val="002D4F83"/>
    <w:rsid w:val="002D5195"/>
    <w:rsid w:val="002D5230"/>
    <w:rsid w:val="002D55D5"/>
    <w:rsid w:val="002D5DE1"/>
    <w:rsid w:val="002D6664"/>
    <w:rsid w:val="002D66A4"/>
    <w:rsid w:val="002D6779"/>
    <w:rsid w:val="002D67F3"/>
    <w:rsid w:val="002D68A7"/>
    <w:rsid w:val="002D6BB6"/>
    <w:rsid w:val="002D716F"/>
    <w:rsid w:val="002D7187"/>
    <w:rsid w:val="002D727A"/>
    <w:rsid w:val="002D72CC"/>
    <w:rsid w:val="002D74CF"/>
    <w:rsid w:val="002D752E"/>
    <w:rsid w:val="002D7AAF"/>
    <w:rsid w:val="002D7D81"/>
    <w:rsid w:val="002E02E8"/>
    <w:rsid w:val="002E0347"/>
    <w:rsid w:val="002E038F"/>
    <w:rsid w:val="002E0452"/>
    <w:rsid w:val="002E05EF"/>
    <w:rsid w:val="002E093C"/>
    <w:rsid w:val="002E0BA0"/>
    <w:rsid w:val="002E0BB0"/>
    <w:rsid w:val="002E0FC6"/>
    <w:rsid w:val="002E1163"/>
    <w:rsid w:val="002E16C0"/>
    <w:rsid w:val="002E1B11"/>
    <w:rsid w:val="002E2079"/>
    <w:rsid w:val="002E210F"/>
    <w:rsid w:val="002E246A"/>
    <w:rsid w:val="002E251E"/>
    <w:rsid w:val="002E254A"/>
    <w:rsid w:val="002E2C4F"/>
    <w:rsid w:val="002E37FA"/>
    <w:rsid w:val="002E3820"/>
    <w:rsid w:val="002E38DE"/>
    <w:rsid w:val="002E3B5F"/>
    <w:rsid w:val="002E42FD"/>
    <w:rsid w:val="002E43C6"/>
    <w:rsid w:val="002E4CA8"/>
    <w:rsid w:val="002E4D1F"/>
    <w:rsid w:val="002E508A"/>
    <w:rsid w:val="002E5286"/>
    <w:rsid w:val="002E5658"/>
    <w:rsid w:val="002E56EC"/>
    <w:rsid w:val="002E5771"/>
    <w:rsid w:val="002E5874"/>
    <w:rsid w:val="002E5A80"/>
    <w:rsid w:val="002E5B8B"/>
    <w:rsid w:val="002E5DDA"/>
    <w:rsid w:val="002E5DE9"/>
    <w:rsid w:val="002E6626"/>
    <w:rsid w:val="002E67BB"/>
    <w:rsid w:val="002E6E47"/>
    <w:rsid w:val="002E6F39"/>
    <w:rsid w:val="002E7359"/>
    <w:rsid w:val="002E7554"/>
    <w:rsid w:val="002E7578"/>
    <w:rsid w:val="002E76E2"/>
    <w:rsid w:val="002E78FC"/>
    <w:rsid w:val="002E79C0"/>
    <w:rsid w:val="002E7D5F"/>
    <w:rsid w:val="002F0288"/>
    <w:rsid w:val="002F052A"/>
    <w:rsid w:val="002F0B5B"/>
    <w:rsid w:val="002F0BC6"/>
    <w:rsid w:val="002F1255"/>
    <w:rsid w:val="002F170A"/>
    <w:rsid w:val="002F1CC2"/>
    <w:rsid w:val="002F1DC3"/>
    <w:rsid w:val="002F214C"/>
    <w:rsid w:val="002F22CC"/>
    <w:rsid w:val="002F27CE"/>
    <w:rsid w:val="002F2F22"/>
    <w:rsid w:val="002F316D"/>
    <w:rsid w:val="002F3228"/>
    <w:rsid w:val="002F3961"/>
    <w:rsid w:val="002F4476"/>
    <w:rsid w:val="002F48D6"/>
    <w:rsid w:val="002F4924"/>
    <w:rsid w:val="002F4C5D"/>
    <w:rsid w:val="002F4CC1"/>
    <w:rsid w:val="002F4CCB"/>
    <w:rsid w:val="002F4EFC"/>
    <w:rsid w:val="002F507D"/>
    <w:rsid w:val="002F5E47"/>
    <w:rsid w:val="002F5FED"/>
    <w:rsid w:val="002F6093"/>
    <w:rsid w:val="002F6251"/>
    <w:rsid w:val="002F6278"/>
    <w:rsid w:val="002F7065"/>
    <w:rsid w:val="002F715F"/>
    <w:rsid w:val="002F7262"/>
    <w:rsid w:val="002F73AF"/>
    <w:rsid w:val="002F7573"/>
    <w:rsid w:val="002F776A"/>
    <w:rsid w:val="002F7BE9"/>
    <w:rsid w:val="002F7CF7"/>
    <w:rsid w:val="002F7F7B"/>
    <w:rsid w:val="00300156"/>
    <w:rsid w:val="0030033C"/>
    <w:rsid w:val="0030043B"/>
    <w:rsid w:val="00300765"/>
    <w:rsid w:val="00300C5D"/>
    <w:rsid w:val="0030106E"/>
    <w:rsid w:val="0030112D"/>
    <w:rsid w:val="00301223"/>
    <w:rsid w:val="00301353"/>
    <w:rsid w:val="00301957"/>
    <w:rsid w:val="00302017"/>
    <w:rsid w:val="003020EC"/>
    <w:rsid w:val="00302675"/>
    <w:rsid w:val="00302C8B"/>
    <w:rsid w:val="00303213"/>
    <w:rsid w:val="00303254"/>
    <w:rsid w:val="00303392"/>
    <w:rsid w:val="003033D6"/>
    <w:rsid w:val="003036EA"/>
    <w:rsid w:val="003037B3"/>
    <w:rsid w:val="003038B1"/>
    <w:rsid w:val="003039E6"/>
    <w:rsid w:val="00303A79"/>
    <w:rsid w:val="00303C80"/>
    <w:rsid w:val="003043F4"/>
    <w:rsid w:val="0030447B"/>
    <w:rsid w:val="003049E1"/>
    <w:rsid w:val="00304D2C"/>
    <w:rsid w:val="00304E2C"/>
    <w:rsid w:val="00305406"/>
    <w:rsid w:val="00305417"/>
    <w:rsid w:val="0030542F"/>
    <w:rsid w:val="00305899"/>
    <w:rsid w:val="0030595F"/>
    <w:rsid w:val="00305A1A"/>
    <w:rsid w:val="00306252"/>
    <w:rsid w:val="00306365"/>
    <w:rsid w:val="00306521"/>
    <w:rsid w:val="0030658E"/>
    <w:rsid w:val="0030680B"/>
    <w:rsid w:val="00306883"/>
    <w:rsid w:val="00306BAC"/>
    <w:rsid w:val="00307189"/>
    <w:rsid w:val="0030763C"/>
    <w:rsid w:val="003076DA"/>
    <w:rsid w:val="003077C3"/>
    <w:rsid w:val="00307A63"/>
    <w:rsid w:val="00307BFE"/>
    <w:rsid w:val="00307C54"/>
    <w:rsid w:val="00307C82"/>
    <w:rsid w:val="00310151"/>
    <w:rsid w:val="0031039C"/>
    <w:rsid w:val="00310B79"/>
    <w:rsid w:val="00310C8F"/>
    <w:rsid w:val="00310DCE"/>
    <w:rsid w:val="0031116A"/>
    <w:rsid w:val="003113D3"/>
    <w:rsid w:val="0031142E"/>
    <w:rsid w:val="00311614"/>
    <w:rsid w:val="00311BD8"/>
    <w:rsid w:val="00311D0C"/>
    <w:rsid w:val="0031203F"/>
    <w:rsid w:val="00312041"/>
    <w:rsid w:val="003120CC"/>
    <w:rsid w:val="00312301"/>
    <w:rsid w:val="003123AA"/>
    <w:rsid w:val="0031256E"/>
    <w:rsid w:val="003132D7"/>
    <w:rsid w:val="0031357B"/>
    <w:rsid w:val="00313649"/>
    <w:rsid w:val="00313EFD"/>
    <w:rsid w:val="00314056"/>
    <w:rsid w:val="00314445"/>
    <w:rsid w:val="003145CD"/>
    <w:rsid w:val="00314632"/>
    <w:rsid w:val="00314D4D"/>
    <w:rsid w:val="00314F85"/>
    <w:rsid w:val="00315119"/>
    <w:rsid w:val="003152F9"/>
    <w:rsid w:val="003154CD"/>
    <w:rsid w:val="0031574C"/>
    <w:rsid w:val="00315752"/>
    <w:rsid w:val="00315D43"/>
    <w:rsid w:val="00315E7C"/>
    <w:rsid w:val="00316464"/>
    <w:rsid w:val="00316C69"/>
    <w:rsid w:val="003175CB"/>
    <w:rsid w:val="003178FD"/>
    <w:rsid w:val="00317AF2"/>
    <w:rsid w:val="00317BD7"/>
    <w:rsid w:val="00317DEF"/>
    <w:rsid w:val="00317F2E"/>
    <w:rsid w:val="00317F6E"/>
    <w:rsid w:val="0032067E"/>
    <w:rsid w:val="003207D4"/>
    <w:rsid w:val="00320813"/>
    <w:rsid w:val="0032084E"/>
    <w:rsid w:val="00320CAE"/>
    <w:rsid w:val="00320E2B"/>
    <w:rsid w:val="003213C0"/>
    <w:rsid w:val="00321D1B"/>
    <w:rsid w:val="003220D6"/>
    <w:rsid w:val="003222E4"/>
    <w:rsid w:val="00322A67"/>
    <w:rsid w:val="00322BF3"/>
    <w:rsid w:val="00322CB6"/>
    <w:rsid w:val="00322F3E"/>
    <w:rsid w:val="0032303C"/>
    <w:rsid w:val="00323092"/>
    <w:rsid w:val="00323152"/>
    <w:rsid w:val="003231D0"/>
    <w:rsid w:val="00323335"/>
    <w:rsid w:val="003237CF"/>
    <w:rsid w:val="00323922"/>
    <w:rsid w:val="003239A5"/>
    <w:rsid w:val="00323D0A"/>
    <w:rsid w:val="00323D47"/>
    <w:rsid w:val="0032441E"/>
    <w:rsid w:val="003257CB"/>
    <w:rsid w:val="00325E81"/>
    <w:rsid w:val="0032602D"/>
    <w:rsid w:val="003261E7"/>
    <w:rsid w:val="00326292"/>
    <w:rsid w:val="003266C9"/>
    <w:rsid w:val="00326D1B"/>
    <w:rsid w:val="00326E70"/>
    <w:rsid w:val="00327290"/>
    <w:rsid w:val="00327424"/>
    <w:rsid w:val="0032781A"/>
    <w:rsid w:val="003278F0"/>
    <w:rsid w:val="00327BFD"/>
    <w:rsid w:val="00330089"/>
    <w:rsid w:val="00330123"/>
    <w:rsid w:val="003302F1"/>
    <w:rsid w:val="0033077D"/>
    <w:rsid w:val="00330F36"/>
    <w:rsid w:val="003315AE"/>
    <w:rsid w:val="003316B7"/>
    <w:rsid w:val="003317C0"/>
    <w:rsid w:val="00331BE4"/>
    <w:rsid w:val="003324D7"/>
    <w:rsid w:val="00332C58"/>
    <w:rsid w:val="00332C73"/>
    <w:rsid w:val="00332DB3"/>
    <w:rsid w:val="0033325C"/>
    <w:rsid w:val="00333502"/>
    <w:rsid w:val="0033364B"/>
    <w:rsid w:val="00333696"/>
    <w:rsid w:val="00333724"/>
    <w:rsid w:val="003339EC"/>
    <w:rsid w:val="00333E42"/>
    <w:rsid w:val="00333FCF"/>
    <w:rsid w:val="00334427"/>
    <w:rsid w:val="00334844"/>
    <w:rsid w:val="003349B0"/>
    <w:rsid w:val="00334BCC"/>
    <w:rsid w:val="00334E22"/>
    <w:rsid w:val="003350D4"/>
    <w:rsid w:val="00335442"/>
    <w:rsid w:val="003359D0"/>
    <w:rsid w:val="00335D9C"/>
    <w:rsid w:val="00335FD9"/>
    <w:rsid w:val="00336022"/>
    <w:rsid w:val="003364B0"/>
    <w:rsid w:val="00336553"/>
    <w:rsid w:val="00336A20"/>
    <w:rsid w:val="00336CC9"/>
    <w:rsid w:val="00336EE1"/>
    <w:rsid w:val="00336F7E"/>
    <w:rsid w:val="00337044"/>
    <w:rsid w:val="003372EF"/>
    <w:rsid w:val="0033752C"/>
    <w:rsid w:val="0033779F"/>
    <w:rsid w:val="0033790D"/>
    <w:rsid w:val="00337F9C"/>
    <w:rsid w:val="0034028C"/>
    <w:rsid w:val="003407C3"/>
    <w:rsid w:val="0034089D"/>
    <w:rsid w:val="00340AFC"/>
    <w:rsid w:val="00340C9B"/>
    <w:rsid w:val="00340E97"/>
    <w:rsid w:val="00341731"/>
    <w:rsid w:val="003417BB"/>
    <w:rsid w:val="00342196"/>
    <w:rsid w:val="003421A8"/>
    <w:rsid w:val="0034291E"/>
    <w:rsid w:val="00342C19"/>
    <w:rsid w:val="00343224"/>
    <w:rsid w:val="003433F8"/>
    <w:rsid w:val="003435DD"/>
    <w:rsid w:val="00343F46"/>
    <w:rsid w:val="003440CC"/>
    <w:rsid w:val="00344855"/>
    <w:rsid w:val="00344E46"/>
    <w:rsid w:val="00344ECB"/>
    <w:rsid w:val="00344F46"/>
    <w:rsid w:val="00345147"/>
    <w:rsid w:val="0034521D"/>
    <w:rsid w:val="00345288"/>
    <w:rsid w:val="003453CD"/>
    <w:rsid w:val="00345B00"/>
    <w:rsid w:val="00345C74"/>
    <w:rsid w:val="00345D17"/>
    <w:rsid w:val="00345EBD"/>
    <w:rsid w:val="0034602B"/>
    <w:rsid w:val="003461B2"/>
    <w:rsid w:val="00346C9B"/>
    <w:rsid w:val="00346CFA"/>
    <w:rsid w:val="0034702A"/>
    <w:rsid w:val="00347253"/>
    <w:rsid w:val="00347B40"/>
    <w:rsid w:val="00347B6D"/>
    <w:rsid w:val="00347F3F"/>
    <w:rsid w:val="003503D6"/>
    <w:rsid w:val="00350864"/>
    <w:rsid w:val="00350BB9"/>
    <w:rsid w:val="00350C8F"/>
    <w:rsid w:val="0035104A"/>
    <w:rsid w:val="00351265"/>
    <w:rsid w:val="00351643"/>
    <w:rsid w:val="0035183E"/>
    <w:rsid w:val="003519ED"/>
    <w:rsid w:val="00351B3E"/>
    <w:rsid w:val="00351BC6"/>
    <w:rsid w:val="003520BA"/>
    <w:rsid w:val="003522FB"/>
    <w:rsid w:val="00352473"/>
    <w:rsid w:val="00352B87"/>
    <w:rsid w:val="00352C3E"/>
    <w:rsid w:val="00353048"/>
    <w:rsid w:val="0035364C"/>
    <w:rsid w:val="0035372B"/>
    <w:rsid w:val="003538E6"/>
    <w:rsid w:val="00353A1C"/>
    <w:rsid w:val="00353CC1"/>
    <w:rsid w:val="0035404F"/>
    <w:rsid w:val="003541B3"/>
    <w:rsid w:val="003543CC"/>
    <w:rsid w:val="003543FD"/>
    <w:rsid w:val="0035443A"/>
    <w:rsid w:val="00354550"/>
    <w:rsid w:val="0035477A"/>
    <w:rsid w:val="00354C81"/>
    <w:rsid w:val="0035505D"/>
    <w:rsid w:val="00355836"/>
    <w:rsid w:val="00355BC7"/>
    <w:rsid w:val="00355EDA"/>
    <w:rsid w:val="003561AF"/>
    <w:rsid w:val="0035631F"/>
    <w:rsid w:val="00356A8B"/>
    <w:rsid w:val="00356C87"/>
    <w:rsid w:val="00357352"/>
    <w:rsid w:val="00357479"/>
    <w:rsid w:val="0035777B"/>
    <w:rsid w:val="00357CD0"/>
    <w:rsid w:val="00357F2E"/>
    <w:rsid w:val="003600E6"/>
    <w:rsid w:val="003604BD"/>
    <w:rsid w:val="003605AC"/>
    <w:rsid w:val="00360649"/>
    <w:rsid w:val="0036066B"/>
    <w:rsid w:val="00360B37"/>
    <w:rsid w:val="00360D92"/>
    <w:rsid w:val="00360E25"/>
    <w:rsid w:val="00360EBC"/>
    <w:rsid w:val="00360F55"/>
    <w:rsid w:val="003611D5"/>
    <w:rsid w:val="0036154D"/>
    <w:rsid w:val="003616A2"/>
    <w:rsid w:val="0036179F"/>
    <w:rsid w:val="00361918"/>
    <w:rsid w:val="00361A29"/>
    <w:rsid w:val="00361C59"/>
    <w:rsid w:val="00361E49"/>
    <w:rsid w:val="00361E8B"/>
    <w:rsid w:val="00361F7A"/>
    <w:rsid w:val="00362172"/>
    <w:rsid w:val="003624FC"/>
    <w:rsid w:val="003626FA"/>
    <w:rsid w:val="0036283C"/>
    <w:rsid w:val="00362D95"/>
    <w:rsid w:val="00363552"/>
    <w:rsid w:val="00363A13"/>
    <w:rsid w:val="00363D6C"/>
    <w:rsid w:val="003641C6"/>
    <w:rsid w:val="0036452E"/>
    <w:rsid w:val="003647DD"/>
    <w:rsid w:val="0036530E"/>
    <w:rsid w:val="0036550D"/>
    <w:rsid w:val="0036569E"/>
    <w:rsid w:val="00366097"/>
    <w:rsid w:val="00366435"/>
    <w:rsid w:val="00366F97"/>
    <w:rsid w:val="00367352"/>
    <w:rsid w:val="00367866"/>
    <w:rsid w:val="00367A50"/>
    <w:rsid w:val="00367E11"/>
    <w:rsid w:val="0037002C"/>
    <w:rsid w:val="00370242"/>
    <w:rsid w:val="0037066B"/>
    <w:rsid w:val="00370BFF"/>
    <w:rsid w:val="00370D82"/>
    <w:rsid w:val="00370DF5"/>
    <w:rsid w:val="003711AF"/>
    <w:rsid w:val="0037128E"/>
    <w:rsid w:val="00371656"/>
    <w:rsid w:val="00371680"/>
    <w:rsid w:val="0037169C"/>
    <w:rsid w:val="003719D6"/>
    <w:rsid w:val="00371B8C"/>
    <w:rsid w:val="00371BE2"/>
    <w:rsid w:val="003726C6"/>
    <w:rsid w:val="003727D1"/>
    <w:rsid w:val="003727F5"/>
    <w:rsid w:val="00372A7B"/>
    <w:rsid w:val="00372BF3"/>
    <w:rsid w:val="00372EEC"/>
    <w:rsid w:val="003731FE"/>
    <w:rsid w:val="003732A2"/>
    <w:rsid w:val="003735F6"/>
    <w:rsid w:val="00373824"/>
    <w:rsid w:val="0037397C"/>
    <w:rsid w:val="00373EFB"/>
    <w:rsid w:val="00374106"/>
    <w:rsid w:val="00374248"/>
    <w:rsid w:val="00374478"/>
    <w:rsid w:val="00374DE4"/>
    <w:rsid w:val="0037500F"/>
    <w:rsid w:val="0037540A"/>
    <w:rsid w:val="003766FD"/>
    <w:rsid w:val="003767BB"/>
    <w:rsid w:val="0037711F"/>
    <w:rsid w:val="003771A5"/>
    <w:rsid w:val="00377325"/>
    <w:rsid w:val="00377417"/>
    <w:rsid w:val="00377CDF"/>
    <w:rsid w:val="003806FE"/>
    <w:rsid w:val="00381214"/>
    <w:rsid w:val="00381734"/>
    <w:rsid w:val="003817C3"/>
    <w:rsid w:val="00381CCA"/>
    <w:rsid w:val="00382437"/>
    <w:rsid w:val="00382569"/>
    <w:rsid w:val="00382699"/>
    <w:rsid w:val="0038292E"/>
    <w:rsid w:val="00382C54"/>
    <w:rsid w:val="00382F03"/>
    <w:rsid w:val="00382FB6"/>
    <w:rsid w:val="0038335C"/>
    <w:rsid w:val="003835FA"/>
    <w:rsid w:val="00384268"/>
    <w:rsid w:val="00384CFE"/>
    <w:rsid w:val="00385B76"/>
    <w:rsid w:val="0038672E"/>
    <w:rsid w:val="00386944"/>
    <w:rsid w:val="00386C50"/>
    <w:rsid w:val="00386D1C"/>
    <w:rsid w:val="00386DF8"/>
    <w:rsid w:val="003870EF"/>
    <w:rsid w:val="0038772F"/>
    <w:rsid w:val="00387757"/>
    <w:rsid w:val="003877CD"/>
    <w:rsid w:val="00387A38"/>
    <w:rsid w:val="00387EC7"/>
    <w:rsid w:val="003900B9"/>
    <w:rsid w:val="003907D6"/>
    <w:rsid w:val="00390C9F"/>
    <w:rsid w:val="00390D20"/>
    <w:rsid w:val="00390FB6"/>
    <w:rsid w:val="003916D3"/>
    <w:rsid w:val="003919B8"/>
    <w:rsid w:val="00391D58"/>
    <w:rsid w:val="00392313"/>
    <w:rsid w:val="0039234B"/>
    <w:rsid w:val="003928AD"/>
    <w:rsid w:val="0039316C"/>
    <w:rsid w:val="00393263"/>
    <w:rsid w:val="00393348"/>
    <w:rsid w:val="00393815"/>
    <w:rsid w:val="003938F6"/>
    <w:rsid w:val="00393B3B"/>
    <w:rsid w:val="00393DCD"/>
    <w:rsid w:val="003940C5"/>
    <w:rsid w:val="00394E6C"/>
    <w:rsid w:val="0039506A"/>
    <w:rsid w:val="0039511F"/>
    <w:rsid w:val="0039529D"/>
    <w:rsid w:val="00395308"/>
    <w:rsid w:val="00395898"/>
    <w:rsid w:val="003959CC"/>
    <w:rsid w:val="00395D00"/>
    <w:rsid w:val="00395EE4"/>
    <w:rsid w:val="003966CC"/>
    <w:rsid w:val="00396C26"/>
    <w:rsid w:val="00397767"/>
    <w:rsid w:val="0039790C"/>
    <w:rsid w:val="00397A79"/>
    <w:rsid w:val="00397BF7"/>
    <w:rsid w:val="00397C67"/>
    <w:rsid w:val="00397C68"/>
    <w:rsid w:val="00397E3F"/>
    <w:rsid w:val="00397ECA"/>
    <w:rsid w:val="003A003D"/>
    <w:rsid w:val="003A0802"/>
    <w:rsid w:val="003A0B7F"/>
    <w:rsid w:val="003A1B3F"/>
    <w:rsid w:val="003A1BD2"/>
    <w:rsid w:val="003A1DA5"/>
    <w:rsid w:val="003A2B9E"/>
    <w:rsid w:val="003A2CC1"/>
    <w:rsid w:val="003A2E8E"/>
    <w:rsid w:val="003A32F2"/>
    <w:rsid w:val="003A331C"/>
    <w:rsid w:val="003A375E"/>
    <w:rsid w:val="003A3BB8"/>
    <w:rsid w:val="003A402D"/>
    <w:rsid w:val="003A419A"/>
    <w:rsid w:val="003A4250"/>
    <w:rsid w:val="003A436B"/>
    <w:rsid w:val="003A4743"/>
    <w:rsid w:val="003A489C"/>
    <w:rsid w:val="003A4E9E"/>
    <w:rsid w:val="003A4F65"/>
    <w:rsid w:val="003A4F72"/>
    <w:rsid w:val="003A4FB6"/>
    <w:rsid w:val="003A5013"/>
    <w:rsid w:val="003A5188"/>
    <w:rsid w:val="003A52A8"/>
    <w:rsid w:val="003A52C7"/>
    <w:rsid w:val="003A5312"/>
    <w:rsid w:val="003A571D"/>
    <w:rsid w:val="003A5AF4"/>
    <w:rsid w:val="003A603C"/>
    <w:rsid w:val="003A64D1"/>
    <w:rsid w:val="003A6516"/>
    <w:rsid w:val="003A69ED"/>
    <w:rsid w:val="003A6E97"/>
    <w:rsid w:val="003A6FE8"/>
    <w:rsid w:val="003A70CA"/>
    <w:rsid w:val="003A7426"/>
    <w:rsid w:val="003A75D8"/>
    <w:rsid w:val="003A7714"/>
    <w:rsid w:val="003A787B"/>
    <w:rsid w:val="003A7AD4"/>
    <w:rsid w:val="003A7D78"/>
    <w:rsid w:val="003A7DDA"/>
    <w:rsid w:val="003A7EBD"/>
    <w:rsid w:val="003B04F1"/>
    <w:rsid w:val="003B0679"/>
    <w:rsid w:val="003B0AFD"/>
    <w:rsid w:val="003B1074"/>
    <w:rsid w:val="003B14F5"/>
    <w:rsid w:val="003B16D6"/>
    <w:rsid w:val="003B1813"/>
    <w:rsid w:val="003B1B84"/>
    <w:rsid w:val="003B1D53"/>
    <w:rsid w:val="003B2681"/>
    <w:rsid w:val="003B268A"/>
    <w:rsid w:val="003B2738"/>
    <w:rsid w:val="003B2BE6"/>
    <w:rsid w:val="003B2F65"/>
    <w:rsid w:val="003B32D1"/>
    <w:rsid w:val="003B361E"/>
    <w:rsid w:val="003B3977"/>
    <w:rsid w:val="003B3DA2"/>
    <w:rsid w:val="003B4058"/>
    <w:rsid w:val="003B41A3"/>
    <w:rsid w:val="003B469C"/>
    <w:rsid w:val="003B46B5"/>
    <w:rsid w:val="003B4706"/>
    <w:rsid w:val="003B4917"/>
    <w:rsid w:val="003B4925"/>
    <w:rsid w:val="003B50F7"/>
    <w:rsid w:val="003B57FE"/>
    <w:rsid w:val="003B5A4E"/>
    <w:rsid w:val="003B5C2E"/>
    <w:rsid w:val="003B6223"/>
    <w:rsid w:val="003B62CD"/>
    <w:rsid w:val="003B6572"/>
    <w:rsid w:val="003B66BE"/>
    <w:rsid w:val="003B6CEE"/>
    <w:rsid w:val="003B6D43"/>
    <w:rsid w:val="003B6D8C"/>
    <w:rsid w:val="003B6D90"/>
    <w:rsid w:val="003B6E69"/>
    <w:rsid w:val="003B706F"/>
    <w:rsid w:val="003B7185"/>
    <w:rsid w:val="003B74B1"/>
    <w:rsid w:val="003B76AB"/>
    <w:rsid w:val="003B7970"/>
    <w:rsid w:val="003B7E81"/>
    <w:rsid w:val="003C0C68"/>
    <w:rsid w:val="003C0EFA"/>
    <w:rsid w:val="003C0FE1"/>
    <w:rsid w:val="003C1044"/>
    <w:rsid w:val="003C14B1"/>
    <w:rsid w:val="003C228A"/>
    <w:rsid w:val="003C3267"/>
    <w:rsid w:val="003C39CD"/>
    <w:rsid w:val="003C3D71"/>
    <w:rsid w:val="003C3ECB"/>
    <w:rsid w:val="003C3F11"/>
    <w:rsid w:val="003C478D"/>
    <w:rsid w:val="003C4E89"/>
    <w:rsid w:val="003C5004"/>
    <w:rsid w:val="003C5322"/>
    <w:rsid w:val="003C5336"/>
    <w:rsid w:val="003C570C"/>
    <w:rsid w:val="003C6257"/>
    <w:rsid w:val="003C6907"/>
    <w:rsid w:val="003C6CAF"/>
    <w:rsid w:val="003C71FE"/>
    <w:rsid w:val="003C772C"/>
    <w:rsid w:val="003C7764"/>
    <w:rsid w:val="003C7A77"/>
    <w:rsid w:val="003C7B01"/>
    <w:rsid w:val="003C7BC6"/>
    <w:rsid w:val="003C7ED7"/>
    <w:rsid w:val="003D0A0C"/>
    <w:rsid w:val="003D0C2E"/>
    <w:rsid w:val="003D1003"/>
    <w:rsid w:val="003D19EF"/>
    <w:rsid w:val="003D20E4"/>
    <w:rsid w:val="003D23C7"/>
    <w:rsid w:val="003D2438"/>
    <w:rsid w:val="003D257C"/>
    <w:rsid w:val="003D25F9"/>
    <w:rsid w:val="003D262F"/>
    <w:rsid w:val="003D2794"/>
    <w:rsid w:val="003D2926"/>
    <w:rsid w:val="003D31B8"/>
    <w:rsid w:val="003D33EC"/>
    <w:rsid w:val="003D3665"/>
    <w:rsid w:val="003D3672"/>
    <w:rsid w:val="003D36FE"/>
    <w:rsid w:val="003D3B4F"/>
    <w:rsid w:val="003D3BBE"/>
    <w:rsid w:val="003D40AE"/>
    <w:rsid w:val="003D4221"/>
    <w:rsid w:val="003D45F8"/>
    <w:rsid w:val="003D485D"/>
    <w:rsid w:val="003D497E"/>
    <w:rsid w:val="003D4B2F"/>
    <w:rsid w:val="003D4BBE"/>
    <w:rsid w:val="003D4C51"/>
    <w:rsid w:val="003D4E63"/>
    <w:rsid w:val="003D4FD8"/>
    <w:rsid w:val="003D5423"/>
    <w:rsid w:val="003D5735"/>
    <w:rsid w:val="003D5B2A"/>
    <w:rsid w:val="003D5B2D"/>
    <w:rsid w:val="003D6067"/>
    <w:rsid w:val="003D6394"/>
    <w:rsid w:val="003D6591"/>
    <w:rsid w:val="003D68BB"/>
    <w:rsid w:val="003D6B7D"/>
    <w:rsid w:val="003D6E9F"/>
    <w:rsid w:val="003D71E3"/>
    <w:rsid w:val="003D7269"/>
    <w:rsid w:val="003D7328"/>
    <w:rsid w:val="003D7637"/>
    <w:rsid w:val="003D7850"/>
    <w:rsid w:val="003D7866"/>
    <w:rsid w:val="003D7D48"/>
    <w:rsid w:val="003E006E"/>
    <w:rsid w:val="003E01BE"/>
    <w:rsid w:val="003E0BCB"/>
    <w:rsid w:val="003E0CA3"/>
    <w:rsid w:val="003E1079"/>
    <w:rsid w:val="003E138E"/>
    <w:rsid w:val="003E1398"/>
    <w:rsid w:val="003E1671"/>
    <w:rsid w:val="003E16A6"/>
    <w:rsid w:val="003E16AF"/>
    <w:rsid w:val="003E16E0"/>
    <w:rsid w:val="003E1C53"/>
    <w:rsid w:val="003E20C7"/>
    <w:rsid w:val="003E20E4"/>
    <w:rsid w:val="003E2551"/>
    <w:rsid w:val="003E334A"/>
    <w:rsid w:val="003E3B92"/>
    <w:rsid w:val="003E41E1"/>
    <w:rsid w:val="003E466A"/>
    <w:rsid w:val="003E4B23"/>
    <w:rsid w:val="003E534C"/>
    <w:rsid w:val="003E5385"/>
    <w:rsid w:val="003E56EF"/>
    <w:rsid w:val="003E5948"/>
    <w:rsid w:val="003E5A23"/>
    <w:rsid w:val="003E5D89"/>
    <w:rsid w:val="003E5F4B"/>
    <w:rsid w:val="003E5FF7"/>
    <w:rsid w:val="003E63FD"/>
    <w:rsid w:val="003E6457"/>
    <w:rsid w:val="003E654E"/>
    <w:rsid w:val="003E6676"/>
    <w:rsid w:val="003E6D7D"/>
    <w:rsid w:val="003E6F80"/>
    <w:rsid w:val="003E7030"/>
    <w:rsid w:val="003E74FC"/>
    <w:rsid w:val="003E79F0"/>
    <w:rsid w:val="003E7FF4"/>
    <w:rsid w:val="003F01D8"/>
    <w:rsid w:val="003F047C"/>
    <w:rsid w:val="003F0B6D"/>
    <w:rsid w:val="003F0BA5"/>
    <w:rsid w:val="003F0C85"/>
    <w:rsid w:val="003F0FEE"/>
    <w:rsid w:val="003F1327"/>
    <w:rsid w:val="003F1964"/>
    <w:rsid w:val="003F1B04"/>
    <w:rsid w:val="003F1DB6"/>
    <w:rsid w:val="003F23E8"/>
    <w:rsid w:val="003F25D4"/>
    <w:rsid w:val="003F29E3"/>
    <w:rsid w:val="003F2BAF"/>
    <w:rsid w:val="003F2E13"/>
    <w:rsid w:val="003F30F8"/>
    <w:rsid w:val="003F3219"/>
    <w:rsid w:val="003F33E9"/>
    <w:rsid w:val="003F34A7"/>
    <w:rsid w:val="003F3801"/>
    <w:rsid w:val="003F3ABA"/>
    <w:rsid w:val="003F3BCD"/>
    <w:rsid w:val="003F3CD7"/>
    <w:rsid w:val="003F3F98"/>
    <w:rsid w:val="003F415E"/>
    <w:rsid w:val="003F43E2"/>
    <w:rsid w:val="003F469E"/>
    <w:rsid w:val="003F48EC"/>
    <w:rsid w:val="003F4A7D"/>
    <w:rsid w:val="003F4BF9"/>
    <w:rsid w:val="003F5318"/>
    <w:rsid w:val="003F5371"/>
    <w:rsid w:val="003F55FE"/>
    <w:rsid w:val="003F565F"/>
    <w:rsid w:val="003F56D4"/>
    <w:rsid w:val="003F5A2F"/>
    <w:rsid w:val="003F5B55"/>
    <w:rsid w:val="003F6441"/>
    <w:rsid w:val="003F6648"/>
    <w:rsid w:val="003F6750"/>
    <w:rsid w:val="003F6809"/>
    <w:rsid w:val="003F6925"/>
    <w:rsid w:val="003F6C92"/>
    <w:rsid w:val="003F6DCD"/>
    <w:rsid w:val="003F6E19"/>
    <w:rsid w:val="003F6ED2"/>
    <w:rsid w:val="003F76BC"/>
    <w:rsid w:val="003F78B3"/>
    <w:rsid w:val="003F7B62"/>
    <w:rsid w:val="003F7C3A"/>
    <w:rsid w:val="00400744"/>
    <w:rsid w:val="004008D5"/>
    <w:rsid w:val="00400C31"/>
    <w:rsid w:val="00400CAE"/>
    <w:rsid w:val="00401452"/>
    <w:rsid w:val="00401756"/>
    <w:rsid w:val="004017A3"/>
    <w:rsid w:val="0040267E"/>
    <w:rsid w:val="004034C8"/>
    <w:rsid w:val="00403540"/>
    <w:rsid w:val="00403657"/>
    <w:rsid w:val="00403E6E"/>
    <w:rsid w:val="00404100"/>
    <w:rsid w:val="00404B8E"/>
    <w:rsid w:val="00404D63"/>
    <w:rsid w:val="00405020"/>
    <w:rsid w:val="00405C4D"/>
    <w:rsid w:val="00405E3B"/>
    <w:rsid w:val="00405E94"/>
    <w:rsid w:val="00405FC6"/>
    <w:rsid w:val="004064AC"/>
    <w:rsid w:val="00406A66"/>
    <w:rsid w:val="00406C82"/>
    <w:rsid w:val="00406D72"/>
    <w:rsid w:val="0040734D"/>
    <w:rsid w:val="004074AB"/>
    <w:rsid w:val="00407AFE"/>
    <w:rsid w:val="00407B38"/>
    <w:rsid w:val="00407C87"/>
    <w:rsid w:val="00410355"/>
    <w:rsid w:val="004103A7"/>
    <w:rsid w:val="0041084F"/>
    <w:rsid w:val="00410DD9"/>
    <w:rsid w:val="0041126A"/>
    <w:rsid w:val="0041160C"/>
    <w:rsid w:val="004119BF"/>
    <w:rsid w:val="0041263C"/>
    <w:rsid w:val="00412A5D"/>
    <w:rsid w:val="00412FAD"/>
    <w:rsid w:val="00412FDE"/>
    <w:rsid w:val="00413096"/>
    <w:rsid w:val="0041344F"/>
    <w:rsid w:val="00413902"/>
    <w:rsid w:val="00413DAD"/>
    <w:rsid w:val="00413E9E"/>
    <w:rsid w:val="00413F81"/>
    <w:rsid w:val="004143FC"/>
    <w:rsid w:val="00414788"/>
    <w:rsid w:val="00414A8B"/>
    <w:rsid w:val="00414BA2"/>
    <w:rsid w:val="00414CA3"/>
    <w:rsid w:val="00414CFC"/>
    <w:rsid w:val="00414D76"/>
    <w:rsid w:val="00414E85"/>
    <w:rsid w:val="004152FC"/>
    <w:rsid w:val="004154C1"/>
    <w:rsid w:val="00415DAE"/>
    <w:rsid w:val="00415E27"/>
    <w:rsid w:val="0041611C"/>
    <w:rsid w:val="004161C9"/>
    <w:rsid w:val="004163AC"/>
    <w:rsid w:val="00416625"/>
    <w:rsid w:val="0041678A"/>
    <w:rsid w:val="00416BCC"/>
    <w:rsid w:val="00416DB9"/>
    <w:rsid w:val="00416EA4"/>
    <w:rsid w:val="00416ED9"/>
    <w:rsid w:val="0041769A"/>
    <w:rsid w:val="00417AD0"/>
    <w:rsid w:val="00417C54"/>
    <w:rsid w:val="00417FBC"/>
    <w:rsid w:val="0042035D"/>
    <w:rsid w:val="004209B9"/>
    <w:rsid w:val="00420A58"/>
    <w:rsid w:val="00420BAB"/>
    <w:rsid w:val="00421071"/>
    <w:rsid w:val="004213C1"/>
    <w:rsid w:val="004213CE"/>
    <w:rsid w:val="004213DA"/>
    <w:rsid w:val="00421C0A"/>
    <w:rsid w:val="00421F83"/>
    <w:rsid w:val="004223DF"/>
    <w:rsid w:val="00422A68"/>
    <w:rsid w:val="00423437"/>
    <w:rsid w:val="00423B06"/>
    <w:rsid w:val="00423C37"/>
    <w:rsid w:val="00423C43"/>
    <w:rsid w:val="00423D1D"/>
    <w:rsid w:val="004240C5"/>
    <w:rsid w:val="0042416C"/>
    <w:rsid w:val="004242F7"/>
    <w:rsid w:val="00424424"/>
    <w:rsid w:val="0042475E"/>
    <w:rsid w:val="00424AA8"/>
    <w:rsid w:val="00424AB6"/>
    <w:rsid w:val="00425276"/>
    <w:rsid w:val="004256ED"/>
    <w:rsid w:val="004257B1"/>
    <w:rsid w:val="004257D5"/>
    <w:rsid w:val="00425B10"/>
    <w:rsid w:val="00425BCC"/>
    <w:rsid w:val="00425BDB"/>
    <w:rsid w:val="00425DD1"/>
    <w:rsid w:val="00425E4D"/>
    <w:rsid w:val="0042653C"/>
    <w:rsid w:val="00426BEB"/>
    <w:rsid w:val="00426D3B"/>
    <w:rsid w:val="00426D6C"/>
    <w:rsid w:val="00427052"/>
    <w:rsid w:val="004270AE"/>
    <w:rsid w:val="004271F6"/>
    <w:rsid w:val="0042727D"/>
    <w:rsid w:val="0042745D"/>
    <w:rsid w:val="004275E3"/>
    <w:rsid w:val="00427AEF"/>
    <w:rsid w:val="00427B67"/>
    <w:rsid w:val="00427F70"/>
    <w:rsid w:val="00430092"/>
    <w:rsid w:val="004300E5"/>
    <w:rsid w:val="004307C9"/>
    <w:rsid w:val="0043091F"/>
    <w:rsid w:val="00430A18"/>
    <w:rsid w:val="00430AA9"/>
    <w:rsid w:val="00430C29"/>
    <w:rsid w:val="00430C98"/>
    <w:rsid w:val="00430FAE"/>
    <w:rsid w:val="004313E7"/>
    <w:rsid w:val="004314AD"/>
    <w:rsid w:val="00431CAB"/>
    <w:rsid w:val="00431D36"/>
    <w:rsid w:val="00431DBA"/>
    <w:rsid w:val="00431F82"/>
    <w:rsid w:val="0043253F"/>
    <w:rsid w:val="0043254F"/>
    <w:rsid w:val="00432AE5"/>
    <w:rsid w:val="00432FD0"/>
    <w:rsid w:val="00433186"/>
    <w:rsid w:val="00433250"/>
    <w:rsid w:val="004334B1"/>
    <w:rsid w:val="004339DA"/>
    <w:rsid w:val="00433A23"/>
    <w:rsid w:val="00433E00"/>
    <w:rsid w:val="00433EA4"/>
    <w:rsid w:val="004346A1"/>
    <w:rsid w:val="004347C7"/>
    <w:rsid w:val="004348BC"/>
    <w:rsid w:val="004348BF"/>
    <w:rsid w:val="00435141"/>
    <w:rsid w:val="00435154"/>
    <w:rsid w:val="00435604"/>
    <w:rsid w:val="0043579B"/>
    <w:rsid w:val="00435851"/>
    <w:rsid w:val="00435BF4"/>
    <w:rsid w:val="00435FBE"/>
    <w:rsid w:val="004364FB"/>
    <w:rsid w:val="004369DC"/>
    <w:rsid w:val="00436E87"/>
    <w:rsid w:val="0043700F"/>
    <w:rsid w:val="00437042"/>
    <w:rsid w:val="00437348"/>
    <w:rsid w:val="00437396"/>
    <w:rsid w:val="004376F5"/>
    <w:rsid w:val="00437CE5"/>
    <w:rsid w:val="00437F16"/>
    <w:rsid w:val="00440408"/>
    <w:rsid w:val="004404BE"/>
    <w:rsid w:val="004406E6"/>
    <w:rsid w:val="00441029"/>
    <w:rsid w:val="004410CA"/>
    <w:rsid w:val="004413F4"/>
    <w:rsid w:val="004418F2"/>
    <w:rsid w:val="00441B48"/>
    <w:rsid w:val="00441D12"/>
    <w:rsid w:val="00442187"/>
    <w:rsid w:val="004423EC"/>
    <w:rsid w:val="00442400"/>
    <w:rsid w:val="0044243A"/>
    <w:rsid w:val="00442597"/>
    <w:rsid w:val="00442C2B"/>
    <w:rsid w:val="00442E6F"/>
    <w:rsid w:val="00442F89"/>
    <w:rsid w:val="004432D5"/>
    <w:rsid w:val="00443432"/>
    <w:rsid w:val="00443597"/>
    <w:rsid w:val="0044395C"/>
    <w:rsid w:val="00444035"/>
    <w:rsid w:val="00444149"/>
    <w:rsid w:val="0044435E"/>
    <w:rsid w:val="00444467"/>
    <w:rsid w:val="004444F3"/>
    <w:rsid w:val="00444530"/>
    <w:rsid w:val="00444904"/>
    <w:rsid w:val="00444BF2"/>
    <w:rsid w:val="00444D20"/>
    <w:rsid w:val="00444D3E"/>
    <w:rsid w:val="00444F2C"/>
    <w:rsid w:val="0044501F"/>
    <w:rsid w:val="00445479"/>
    <w:rsid w:val="004457C5"/>
    <w:rsid w:val="00445B35"/>
    <w:rsid w:val="0044612C"/>
    <w:rsid w:val="004463B0"/>
    <w:rsid w:val="004467E3"/>
    <w:rsid w:val="00446870"/>
    <w:rsid w:val="00446B26"/>
    <w:rsid w:val="00446DFA"/>
    <w:rsid w:val="00446EAC"/>
    <w:rsid w:val="0044717B"/>
    <w:rsid w:val="00447298"/>
    <w:rsid w:val="00450175"/>
    <w:rsid w:val="0045021E"/>
    <w:rsid w:val="0045075C"/>
    <w:rsid w:val="004507BE"/>
    <w:rsid w:val="0045167B"/>
    <w:rsid w:val="004517C8"/>
    <w:rsid w:val="004521E1"/>
    <w:rsid w:val="00452261"/>
    <w:rsid w:val="004522B2"/>
    <w:rsid w:val="004522B5"/>
    <w:rsid w:val="0045235D"/>
    <w:rsid w:val="004523F8"/>
    <w:rsid w:val="00452567"/>
    <w:rsid w:val="0045278F"/>
    <w:rsid w:val="0045331B"/>
    <w:rsid w:val="0045364D"/>
    <w:rsid w:val="00453853"/>
    <w:rsid w:val="0045390E"/>
    <w:rsid w:val="00453C0E"/>
    <w:rsid w:val="00453C54"/>
    <w:rsid w:val="00454315"/>
    <w:rsid w:val="00454508"/>
    <w:rsid w:val="0045473C"/>
    <w:rsid w:val="0045474F"/>
    <w:rsid w:val="004547B0"/>
    <w:rsid w:val="00454937"/>
    <w:rsid w:val="00454949"/>
    <w:rsid w:val="004549D7"/>
    <w:rsid w:val="00454A6C"/>
    <w:rsid w:val="00454B85"/>
    <w:rsid w:val="00454BBC"/>
    <w:rsid w:val="0045522A"/>
    <w:rsid w:val="0045530A"/>
    <w:rsid w:val="0045545C"/>
    <w:rsid w:val="00455531"/>
    <w:rsid w:val="004555F1"/>
    <w:rsid w:val="00455793"/>
    <w:rsid w:val="004558B4"/>
    <w:rsid w:val="00455E86"/>
    <w:rsid w:val="0045624E"/>
    <w:rsid w:val="00456D6A"/>
    <w:rsid w:val="00456E53"/>
    <w:rsid w:val="00456F19"/>
    <w:rsid w:val="00456F61"/>
    <w:rsid w:val="00457080"/>
    <w:rsid w:val="0045708E"/>
    <w:rsid w:val="004578EF"/>
    <w:rsid w:val="00457A4F"/>
    <w:rsid w:val="00457C8B"/>
    <w:rsid w:val="00460095"/>
    <w:rsid w:val="004602B6"/>
    <w:rsid w:val="00460855"/>
    <w:rsid w:val="0046087C"/>
    <w:rsid w:val="004608D3"/>
    <w:rsid w:val="00461668"/>
    <w:rsid w:val="00461D85"/>
    <w:rsid w:val="004628E0"/>
    <w:rsid w:val="00462C0D"/>
    <w:rsid w:val="00462E45"/>
    <w:rsid w:val="004630AB"/>
    <w:rsid w:val="004635BD"/>
    <w:rsid w:val="00463736"/>
    <w:rsid w:val="00463A16"/>
    <w:rsid w:val="00463AF1"/>
    <w:rsid w:val="004646C3"/>
    <w:rsid w:val="00464C7A"/>
    <w:rsid w:val="00465E4A"/>
    <w:rsid w:val="00465E8A"/>
    <w:rsid w:val="00465FE1"/>
    <w:rsid w:val="0046603F"/>
    <w:rsid w:val="00466268"/>
    <w:rsid w:val="00466526"/>
    <w:rsid w:val="00466693"/>
    <w:rsid w:val="00466C97"/>
    <w:rsid w:val="004672C0"/>
    <w:rsid w:val="00467438"/>
    <w:rsid w:val="00470099"/>
    <w:rsid w:val="004701D3"/>
    <w:rsid w:val="00470666"/>
    <w:rsid w:val="00470791"/>
    <w:rsid w:val="004708FE"/>
    <w:rsid w:val="00470954"/>
    <w:rsid w:val="004709B8"/>
    <w:rsid w:val="00471059"/>
    <w:rsid w:val="00471536"/>
    <w:rsid w:val="00471676"/>
    <w:rsid w:val="00471A1B"/>
    <w:rsid w:val="00471A74"/>
    <w:rsid w:val="00471C96"/>
    <w:rsid w:val="00471D06"/>
    <w:rsid w:val="0047237D"/>
    <w:rsid w:val="004724C4"/>
    <w:rsid w:val="0047272A"/>
    <w:rsid w:val="00472995"/>
    <w:rsid w:val="00472D2C"/>
    <w:rsid w:val="004732B8"/>
    <w:rsid w:val="004734C1"/>
    <w:rsid w:val="0047380C"/>
    <w:rsid w:val="00473B1A"/>
    <w:rsid w:val="00474346"/>
    <w:rsid w:val="0047445E"/>
    <w:rsid w:val="00474956"/>
    <w:rsid w:val="00474CDD"/>
    <w:rsid w:val="00474D87"/>
    <w:rsid w:val="00475349"/>
    <w:rsid w:val="0047534C"/>
    <w:rsid w:val="00475B73"/>
    <w:rsid w:val="00475E14"/>
    <w:rsid w:val="00475E79"/>
    <w:rsid w:val="00475F1D"/>
    <w:rsid w:val="004762EB"/>
    <w:rsid w:val="00476372"/>
    <w:rsid w:val="004765DF"/>
    <w:rsid w:val="004766C4"/>
    <w:rsid w:val="00476BC7"/>
    <w:rsid w:val="004771D3"/>
    <w:rsid w:val="004772A8"/>
    <w:rsid w:val="00477683"/>
    <w:rsid w:val="004776A7"/>
    <w:rsid w:val="004776D9"/>
    <w:rsid w:val="00477819"/>
    <w:rsid w:val="004779CD"/>
    <w:rsid w:val="00477C2D"/>
    <w:rsid w:val="004804F9"/>
    <w:rsid w:val="0048053B"/>
    <w:rsid w:val="00480A2A"/>
    <w:rsid w:val="00480BFA"/>
    <w:rsid w:val="00480C41"/>
    <w:rsid w:val="00480DD5"/>
    <w:rsid w:val="0048152B"/>
    <w:rsid w:val="00481873"/>
    <w:rsid w:val="00481BB0"/>
    <w:rsid w:val="00481D96"/>
    <w:rsid w:val="00481FB9"/>
    <w:rsid w:val="004824DE"/>
    <w:rsid w:val="004825FF"/>
    <w:rsid w:val="004826F0"/>
    <w:rsid w:val="00482773"/>
    <w:rsid w:val="00482AA0"/>
    <w:rsid w:val="00482D0D"/>
    <w:rsid w:val="00483752"/>
    <w:rsid w:val="004837A8"/>
    <w:rsid w:val="004838D3"/>
    <w:rsid w:val="00483CBD"/>
    <w:rsid w:val="00483F67"/>
    <w:rsid w:val="0048415B"/>
    <w:rsid w:val="00484197"/>
    <w:rsid w:val="00484F97"/>
    <w:rsid w:val="00485F31"/>
    <w:rsid w:val="004866B4"/>
    <w:rsid w:val="004867CF"/>
    <w:rsid w:val="00486882"/>
    <w:rsid w:val="00486923"/>
    <w:rsid w:val="00486D6C"/>
    <w:rsid w:val="00487C92"/>
    <w:rsid w:val="00490098"/>
    <w:rsid w:val="004900BE"/>
    <w:rsid w:val="00490991"/>
    <w:rsid w:val="00490C33"/>
    <w:rsid w:val="00490E27"/>
    <w:rsid w:val="00491267"/>
    <w:rsid w:val="004913E5"/>
    <w:rsid w:val="004915D5"/>
    <w:rsid w:val="00491ADE"/>
    <w:rsid w:val="00491AF0"/>
    <w:rsid w:val="00491D6A"/>
    <w:rsid w:val="00491D73"/>
    <w:rsid w:val="004921AE"/>
    <w:rsid w:val="00492649"/>
    <w:rsid w:val="004927F0"/>
    <w:rsid w:val="00492A8E"/>
    <w:rsid w:val="0049307B"/>
    <w:rsid w:val="00493133"/>
    <w:rsid w:val="0049327C"/>
    <w:rsid w:val="0049350A"/>
    <w:rsid w:val="00493624"/>
    <w:rsid w:val="00494422"/>
    <w:rsid w:val="004945E1"/>
    <w:rsid w:val="0049485B"/>
    <w:rsid w:val="004949BB"/>
    <w:rsid w:val="00494BFE"/>
    <w:rsid w:val="00494F8B"/>
    <w:rsid w:val="004952B2"/>
    <w:rsid w:val="004953C2"/>
    <w:rsid w:val="0049548E"/>
    <w:rsid w:val="00495934"/>
    <w:rsid w:val="00495976"/>
    <w:rsid w:val="00495B41"/>
    <w:rsid w:val="00495D17"/>
    <w:rsid w:val="00496313"/>
    <w:rsid w:val="004969CE"/>
    <w:rsid w:val="00496D75"/>
    <w:rsid w:val="00496E53"/>
    <w:rsid w:val="0049733D"/>
    <w:rsid w:val="0049759D"/>
    <w:rsid w:val="0049776D"/>
    <w:rsid w:val="00497B8C"/>
    <w:rsid w:val="00497F66"/>
    <w:rsid w:val="004A0233"/>
    <w:rsid w:val="004A10FE"/>
    <w:rsid w:val="004A14ED"/>
    <w:rsid w:val="004A150D"/>
    <w:rsid w:val="004A1629"/>
    <w:rsid w:val="004A1EB2"/>
    <w:rsid w:val="004A259A"/>
    <w:rsid w:val="004A25BE"/>
    <w:rsid w:val="004A2673"/>
    <w:rsid w:val="004A2CA4"/>
    <w:rsid w:val="004A2FB5"/>
    <w:rsid w:val="004A3181"/>
    <w:rsid w:val="004A326C"/>
    <w:rsid w:val="004A32B0"/>
    <w:rsid w:val="004A337B"/>
    <w:rsid w:val="004A3809"/>
    <w:rsid w:val="004A3E5D"/>
    <w:rsid w:val="004A3EE4"/>
    <w:rsid w:val="004A3F5F"/>
    <w:rsid w:val="004A3FF5"/>
    <w:rsid w:val="004A429F"/>
    <w:rsid w:val="004A42AD"/>
    <w:rsid w:val="004A49D0"/>
    <w:rsid w:val="004A4E75"/>
    <w:rsid w:val="004A50BC"/>
    <w:rsid w:val="004A5340"/>
    <w:rsid w:val="004A5363"/>
    <w:rsid w:val="004A5760"/>
    <w:rsid w:val="004A5EBD"/>
    <w:rsid w:val="004A65CD"/>
    <w:rsid w:val="004A66AD"/>
    <w:rsid w:val="004A697A"/>
    <w:rsid w:val="004A6C76"/>
    <w:rsid w:val="004A6CFD"/>
    <w:rsid w:val="004A736A"/>
    <w:rsid w:val="004A7AC7"/>
    <w:rsid w:val="004B0642"/>
    <w:rsid w:val="004B0AE5"/>
    <w:rsid w:val="004B13FE"/>
    <w:rsid w:val="004B15C4"/>
    <w:rsid w:val="004B1B97"/>
    <w:rsid w:val="004B1E49"/>
    <w:rsid w:val="004B1E66"/>
    <w:rsid w:val="004B1FE6"/>
    <w:rsid w:val="004B23E0"/>
    <w:rsid w:val="004B2409"/>
    <w:rsid w:val="004B251B"/>
    <w:rsid w:val="004B262A"/>
    <w:rsid w:val="004B27F6"/>
    <w:rsid w:val="004B296B"/>
    <w:rsid w:val="004B29CA"/>
    <w:rsid w:val="004B2BF8"/>
    <w:rsid w:val="004B2E3C"/>
    <w:rsid w:val="004B3124"/>
    <w:rsid w:val="004B31D0"/>
    <w:rsid w:val="004B3F2B"/>
    <w:rsid w:val="004B4069"/>
    <w:rsid w:val="004B4230"/>
    <w:rsid w:val="004B47C6"/>
    <w:rsid w:val="004B4D09"/>
    <w:rsid w:val="004B5B0A"/>
    <w:rsid w:val="004B5D95"/>
    <w:rsid w:val="004B6516"/>
    <w:rsid w:val="004B65DA"/>
    <w:rsid w:val="004B66B5"/>
    <w:rsid w:val="004B6B82"/>
    <w:rsid w:val="004B6DDB"/>
    <w:rsid w:val="004B72E5"/>
    <w:rsid w:val="004B7399"/>
    <w:rsid w:val="004B7948"/>
    <w:rsid w:val="004B7AC0"/>
    <w:rsid w:val="004B7CBD"/>
    <w:rsid w:val="004C002F"/>
    <w:rsid w:val="004C015A"/>
    <w:rsid w:val="004C02E6"/>
    <w:rsid w:val="004C036D"/>
    <w:rsid w:val="004C066C"/>
    <w:rsid w:val="004C0A9B"/>
    <w:rsid w:val="004C1121"/>
    <w:rsid w:val="004C197F"/>
    <w:rsid w:val="004C1A60"/>
    <w:rsid w:val="004C21B8"/>
    <w:rsid w:val="004C2D30"/>
    <w:rsid w:val="004C3004"/>
    <w:rsid w:val="004C31F3"/>
    <w:rsid w:val="004C32EB"/>
    <w:rsid w:val="004C35DF"/>
    <w:rsid w:val="004C395C"/>
    <w:rsid w:val="004C3C89"/>
    <w:rsid w:val="004C3E5F"/>
    <w:rsid w:val="004C3E60"/>
    <w:rsid w:val="004C3EFA"/>
    <w:rsid w:val="004C40CC"/>
    <w:rsid w:val="004C438D"/>
    <w:rsid w:val="004C452B"/>
    <w:rsid w:val="004C4907"/>
    <w:rsid w:val="004C4EA2"/>
    <w:rsid w:val="004C5163"/>
    <w:rsid w:val="004C52D2"/>
    <w:rsid w:val="004C54C0"/>
    <w:rsid w:val="004C54D3"/>
    <w:rsid w:val="004C55A1"/>
    <w:rsid w:val="004C55AA"/>
    <w:rsid w:val="004C6243"/>
    <w:rsid w:val="004C654C"/>
    <w:rsid w:val="004C69F7"/>
    <w:rsid w:val="004C6D16"/>
    <w:rsid w:val="004C74DD"/>
    <w:rsid w:val="004C75DA"/>
    <w:rsid w:val="004C7B06"/>
    <w:rsid w:val="004C7B69"/>
    <w:rsid w:val="004D013C"/>
    <w:rsid w:val="004D0C46"/>
    <w:rsid w:val="004D101D"/>
    <w:rsid w:val="004D10F7"/>
    <w:rsid w:val="004D169E"/>
    <w:rsid w:val="004D1800"/>
    <w:rsid w:val="004D18C8"/>
    <w:rsid w:val="004D1A15"/>
    <w:rsid w:val="004D1D7A"/>
    <w:rsid w:val="004D1DB0"/>
    <w:rsid w:val="004D1E4E"/>
    <w:rsid w:val="004D23F8"/>
    <w:rsid w:val="004D282B"/>
    <w:rsid w:val="004D2ECC"/>
    <w:rsid w:val="004D32F3"/>
    <w:rsid w:val="004D34E3"/>
    <w:rsid w:val="004D3C3E"/>
    <w:rsid w:val="004D4077"/>
    <w:rsid w:val="004D4207"/>
    <w:rsid w:val="004D4555"/>
    <w:rsid w:val="004D45D3"/>
    <w:rsid w:val="004D4B1A"/>
    <w:rsid w:val="004D4C6F"/>
    <w:rsid w:val="004D4C8E"/>
    <w:rsid w:val="004D4DE0"/>
    <w:rsid w:val="004D4EAC"/>
    <w:rsid w:val="004D4F14"/>
    <w:rsid w:val="004D51FE"/>
    <w:rsid w:val="004D581D"/>
    <w:rsid w:val="004D58D5"/>
    <w:rsid w:val="004D6300"/>
    <w:rsid w:val="004D64E5"/>
    <w:rsid w:val="004D6787"/>
    <w:rsid w:val="004D73D2"/>
    <w:rsid w:val="004D76B4"/>
    <w:rsid w:val="004D7E2D"/>
    <w:rsid w:val="004E0261"/>
    <w:rsid w:val="004E0B51"/>
    <w:rsid w:val="004E0FBE"/>
    <w:rsid w:val="004E0FF1"/>
    <w:rsid w:val="004E115A"/>
    <w:rsid w:val="004E13A2"/>
    <w:rsid w:val="004E1C8D"/>
    <w:rsid w:val="004E2010"/>
    <w:rsid w:val="004E2306"/>
    <w:rsid w:val="004E2446"/>
    <w:rsid w:val="004E2BDF"/>
    <w:rsid w:val="004E2DDB"/>
    <w:rsid w:val="004E2F8A"/>
    <w:rsid w:val="004E3753"/>
    <w:rsid w:val="004E38EB"/>
    <w:rsid w:val="004E38F6"/>
    <w:rsid w:val="004E3C9F"/>
    <w:rsid w:val="004E3DDD"/>
    <w:rsid w:val="004E40AF"/>
    <w:rsid w:val="004E4320"/>
    <w:rsid w:val="004E4385"/>
    <w:rsid w:val="004E440D"/>
    <w:rsid w:val="004E451E"/>
    <w:rsid w:val="004E4845"/>
    <w:rsid w:val="004E4D58"/>
    <w:rsid w:val="004E4EBB"/>
    <w:rsid w:val="004E5851"/>
    <w:rsid w:val="004E5F7B"/>
    <w:rsid w:val="004E6072"/>
    <w:rsid w:val="004E6117"/>
    <w:rsid w:val="004E65CA"/>
    <w:rsid w:val="004E6648"/>
    <w:rsid w:val="004E6836"/>
    <w:rsid w:val="004E68DC"/>
    <w:rsid w:val="004E6AA9"/>
    <w:rsid w:val="004E6C49"/>
    <w:rsid w:val="004E6C55"/>
    <w:rsid w:val="004E7364"/>
    <w:rsid w:val="004E767E"/>
    <w:rsid w:val="004E7752"/>
    <w:rsid w:val="004E7A5B"/>
    <w:rsid w:val="004E7B7C"/>
    <w:rsid w:val="004E7CB4"/>
    <w:rsid w:val="004E7CFE"/>
    <w:rsid w:val="004E7F82"/>
    <w:rsid w:val="004F0256"/>
    <w:rsid w:val="004F0439"/>
    <w:rsid w:val="004F0889"/>
    <w:rsid w:val="004F0B10"/>
    <w:rsid w:val="004F1063"/>
    <w:rsid w:val="004F15F0"/>
    <w:rsid w:val="004F1797"/>
    <w:rsid w:val="004F1BD0"/>
    <w:rsid w:val="004F25F4"/>
    <w:rsid w:val="004F2B56"/>
    <w:rsid w:val="004F2EF2"/>
    <w:rsid w:val="004F3085"/>
    <w:rsid w:val="004F3248"/>
    <w:rsid w:val="004F3626"/>
    <w:rsid w:val="004F3639"/>
    <w:rsid w:val="004F38A8"/>
    <w:rsid w:val="004F43AF"/>
    <w:rsid w:val="004F45ED"/>
    <w:rsid w:val="004F48E8"/>
    <w:rsid w:val="004F582F"/>
    <w:rsid w:val="004F592B"/>
    <w:rsid w:val="004F5F62"/>
    <w:rsid w:val="004F6759"/>
    <w:rsid w:val="004F6A77"/>
    <w:rsid w:val="004F7427"/>
    <w:rsid w:val="004F753A"/>
    <w:rsid w:val="004F7635"/>
    <w:rsid w:val="004F77F3"/>
    <w:rsid w:val="004F7919"/>
    <w:rsid w:val="004F7E8E"/>
    <w:rsid w:val="004F7FB4"/>
    <w:rsid w:val="00500A37"/>
    <w:rsid w:val="00500AE5"/>
    <w:rsid w:val="0050169A"/>
    <w:rsid w:val="00501E9B"/>
    <w:rsid w:val="00501F67"/>
    <w:rsid w:val="00502384"/>
    <w:rsid w:val="005023BB"/>
    <w:rsid w:val="0050298A"/>
    <w:rsid w:val="00502B94"/>
    <w:rsid w:val="00502BB7"/>
    <w:rsid w:val="005030D4"/>
    <w:rsid w:val="00503510"/>
    <w:rsid w:val="005036A2"/>
    <w:rsid w:val="00503AE2"/>
    <w:rsid w:val="00503D93"/>
    <w:rsid w:val="0050477F"/>
    <w:rsid w:val="005048FE"/>
    <w:rsid w:val="00504C4C"/>
    <w:rsid w:val="00504E49"/>
    <w:rsid w:val="00505155"/>
    <w:rsid w:val="005052C6"/>
    <w:rsid w:val="00505723"/>
    <w:rsid w:val="00505BB2"/>
    <w:rsid w:val="005061E4"/>
    <w:rsid w:val="00506506"/>
    <w:rsid w:val="005067E9"/>
    <w:rsid w:val="0050685D"/>
    <w:rsid w:val="00506B11"/>
    <w:rsid w:val="00506E8A"/>
    <w:rsid w:val="00506F47"/>
    <w:rsid w:val="00506F90"/>
    <w:rsid w:val="00507252"/>
    <w:rsid w:val="005074C0"/>
    <w:rsid w:val="00507560"/>
    <w:rsid w:val="005076E8"/>
    <w:rsid w:val="005077D2"/>
    <w:rsid w:val="005079D8"/>
    <w:rsid w:val="00507A84"/>
    <w:rsid w:val="00507FF4"/>
    <w:rsid w:val="0051003E"/>
    <w:rsid w:val="0051009A"/>
    <w:rsid w:val="00510173"/>
    <w:rsid w:val="005101F5"/>
    <w:rsid w:val="00510A5E"/>
    <w:rsid w:val="00511013"/>
    <w:rsid w:val="00511245"/>
    <w:rsid w:val="0051128D"/>
    <w:rsid w:val="00511417"/>
    <w:rsid w:val="00511462"/>
    <w:rsid w:val="00511483"/>
    <w:rsid w:val="005115C0"/>
    <w:rsid w:val="00511852"/>
    <w:rsid w:val="00511D13"/>
    <w:rsid w:val="00512555"/>
    <w:rsid w:val="00512580"/>
    <w:rsid w:val="005126E3"/>
    <w:rsid w:val="00512995"/>
    <w:rsid w:val="00512A34"/>
    <w:rsid w:val="00512E1C"/>
    <w:rsid w:val="00513312"/>
    <w:rsid w:val="005133E5"/>
    <w:rsid w:val="005135EC"/>
    <w:rsid w:val="005135F6"/>
    <w:rsid w:val="005136EF"/>
    <w:rsid w:val="0051398C"/>
    <w:rsid w:val="00513A87"/>
    <w:rsid w:val="00513C97"/>
    <w:rsid w:val="005142C4"/>
    <w:rsid w:val="00514AA0"/>
    <w:rsid w:val="00514AA2"/>
    <w:rsid w:val="00514AA4"/>
    <w:rsid w:val="00514E03"/>
    <w:rsid w:val="005151A4"/>
    <w:rsid w:val="00515929"/>
    <w:rsid w:val="00515AE4"/>
    <w:rsid w:val="005160CF"/>
    <w:rsid w:val="0051625B"/>
    <w:rsid w:val="0051645C"/>
    <w:rsid w:val="0051673F"/>
    <w:rsid w:val="00517B56"/>
    <w:rsid w:val="00517D6C"/>
    <w:rsid w:val="00517FD2"/>
    <w:rsid w:val="00520063"/>
    <w:rsid w:val="00520105"/>
    <w:rsid w:val="005204AB"/>
    <w:rsid w:val="00520A75"/>
    <w:rsid w:val="00520B5F"/>
    <w:rsid w:val="005212D8"/>
    <w:rsid w:val="00521341"/>
    <w:rsid w:val="00521650"/>
    <w:rsid w:val="0052175E"/>
    <w:rsid w:val="005218CE"/>
    <w:rsid w:val="00521D93"/>
    <w:rsid w:val="005220D2"/>
    <w:rsid w:val="005222E3"/>
    <w:rsid w:val="00522396"/>
    <w:rsid w:val="00522400"/>
    <w:rsid w:val="0052244B"/>
    <w:rsid w:val="00522DEB"/>
    <w:rsid w:val="00522EEC"/>
    <w:rsid w:val="0052304D"/>
    <w:rsid w:val="00523251"/>
    <w:rsid w:val="00523757"/>
    <w:rsid w:val="005239C2"/>
    <w:rsid w:val="00523C5D"/>
    <w:rsid w:val="00523C5F"/>
    <w:rsid w:val="00523CE6"/>
    <w:rsid w:val="00523F7A"/>
    <w:rsid w:val="00524185"/>
    <w:rsid w:val="00524359"/>
    <w:rsid w:val="005245BE"/>
    <w:rsid w:val="00524C88"/>
    <w:rsid w:val="00524CBD"/>
    <w:rsid w:val="00524D6F"/>
    <w:rsid w:val="00525260"/>
    <w:rsid w:val="00525CCE"/>
    <w:rsid w:val="00525DB8"/>
    <w:rsid w:val="0052608E"/>
    <w:rsid w:val="005261CF"/>
    <w:rsid w:val="00526220"/>
    <w:rsid w:val="005264CA"/>
    <w:rsid w:val="005264DA"/>
    <w:rsid w:val="00526A86"/>
    <w:rsid w:val="00526B0A"/>
    <w:rsid w:val="00526DD2"/>
    <w:rsid w:val="005270AA"/>
    <w:rsid w:val="0052721C"/>
    <w:rsid w:val="00527577"/>
    <w:rsid w:val="0052758B"/>
    <w:rsid w:val="00527D8B"/>
    <w:rsid w:val="00527F4E"/>
    <w:rsid w:val="00527FFB"/>
    <w:rsid w:val="005308F8"/>
    <w:rsid w:val="00530AB0"/>
    <w:rsid w:val="00530B12"/>
    <w:rsid w:val="00530D1D"/>
    <w:rsid w:val="00530D98"/>
    <w:rsid w:val="00531308"/>
    <w:rsid w:val="005315BE"/>
    <w:rsid w:val="005316CF"/>
    <w:rsid w:val="005317D0"/>
    <w:rsid w:val="00531A76"/>
    <w:rsid w:val="00531B61"/>
    <w:rsid w:val="0053237C"/>
    <w:rsid w:val="005326C6"/>
    <w:rsid w:val="00532921"/>
    <w:rsid w:val="00532B1C"/>
    <w:rsid w:val="00532EB8"/>
    <w:rsid w:val="00533354"/>
    <w:rsid w:val="00533547"/>
    <w:rsid w:val="005337A7"/>
    <w:rsid w:val="00533C6B"/>
    <w:rsid w:val="00533FBD"/>
    <w:rsid w:val="005342F5"/>
    <w:rsid w:val="0053446A"/>
    <w:rsid w:val="00534A60"/>
    <w:rsid w:val="00534C49"/>
    <w:rsid w:val="00535078"/>
    <w:rsid w:val="0053546D"/>
    <w:rsid w:val="005354A9"/>
    <w:rsid w:val="00535AC2"/>
    <w:rsid w:val="00535E3E"/>
    <w:rsid w:val="00536047"/>
    <w:rsid w:val="00536B5C"/>
    <w:rsid w:val="00536D5A"/>
    <w:rsid w:val="00537131"/>
    <w:rsid w:val="005371F4"/>
    <w:rsid w:val="00537A86"/>
    <w:rsid w:val="00537D44"/>
    <w:rsid w:val="005402E2"/>
    <w:rsid w:val="0054083E"/>
    <w:rsid w:val="00540C91"/>
    <w:rsid w:val="00540EDF"/>
    <w:rsid w:val="00540FF9"/>
    <w:rsid w:val="0054108D"/>
    <w:rsid w:val="00541419"/>
    <w:rsid w:val="0054160D"/>
    <w:rsid w:val="005417DF"/>
    <w:rsid w:val="00542117"/>
    <w:rsid w:val="00542408"/>
    <w:rsid w:val="0054269B"/>
    <w:rsid w:val="0054288C"/>
    <w:rsid w:val="00542986"/>
    <w:rsid w:val="00542A2A"/>
    <w:rsid w:val="00542C7A"/>
    <w:rsid w:val="0054310E"/>
    <w:rsid w:val="00543212"/>
    <w:rsid w:val="00543424"/>
    <w:rsid w:val="0054367B"/>
    <w:rsid w:val="00543809"/>
    <w:rsid w:val="00543A53"/>
    <w:rsid w:val="00543C53"/>
    <w:rsid w:val="00543D28"/>
    <w:rsid w:val="005442C3"/>
    <w:rsid w:val="00544E8C"/>
    <w:rsid w:val="00544F2D"/>
    <w:rsid w:val="005450AA"/>
    <w:rsid w:val="00545115"/>
    <w:rsid w:val="005452F5"/>
    <w:rsid w:val="00545857"/>
    <w:rsid w:val="00545A1C"/>
    <w:rsid w:val="00545EC5"/>
    <w:rsid w:val="0054670D"/>
    <w:rsid w:val="00546C25"/>
    <w:rsid w:val="00546D35"/>
    <w:rsid w:val="005471BF"/>
    <w:rsid w:val="005475AB"/>
    <w:rsid w:val="00547AB8"/>
    <w:rsid w:val="00550604"/>
    <w:rsid w:val="005506FA"/>
    <w:rsid w:val="00550ADF"/>
    <w:rsid w:val="00550B51"/>
    <w:rsid w:val="00550CB5"/>
    <w:rsid w:val="00550DDE"/>
    <w:rsid w:val="00550E03"/>
    <w:rsid w:val="00551190"/>
    <w:rsid w:val="0055133C"/>
    <w:rsid w:val="005518A4"/>
    <w:rsid w:val="005518CE"/>
    <w:rsid w:val="00551B76"/>
    <w:rsid w:val="00551CE2"/>
    <w:rsid w:val="00551D67"/>
    <w:rsid w:val="00551DF5"/>
    <w:rsid w:val="005525BD"/>
    <w:rsid w:val="00552D8C"/>
    <w:rsid w:val="00552ED1"/>
    <w:rsid w:val="0055319F"/>
    <w:rsid w:val="005532DF"/>
    <w:rsid w:val="00553B8A"/>
    <w:rsid w:val="0055477E"/>
    <w:rsid w:val="00554C08"/>
    <w:rsid w:val="00554E04"/>
    <w:rsid w:val="00554E32"/>
    <w:rsid w:val="00555230"/>
    <w:rsid w:val="00555520"/>
    <w:rsid w:val="0055594B"/>
    <w:rsid w:val="00555A18"/>
    <w:rsid w:val="00555AAD"/>
    <w:rsid w:val="00555DF8"/>
    <w:rsid w:val="00555EDF"/>
    <w:rsid w:val="005561B1"/>
    <w:rsid w:val="005569B9"/>
    <w:rsid w:val="00556E77"/>
    <w:rsid w:val="00556FD9"/>
    <w:rsid w:val="005570C2"/>
    <w:rsid w:val="005578B5"/>
    <w:rsid w:val="00557929"/>
    <w:rsid w:val="0055796F"/>
    <w:rsid w:val="00557A43"/>
    <w:rsid w:val="00557B1A"/>
    <w:rsid w:val="00560099"/>
    <w:rsid w:val="00560228"/>
    <w:rsid w:val="00560352"/>
    <w:rsid w:val="0056088B"/>
    <w:rsid w:val="0056110C"/>
    <w:rsid w:val="005611BD"/>
    <w:rsid w:val="0056138E"/>
    <w:rsid w:val="0056141C"/>
    <w:rsid w:val="00561D6C"/>
    <w:rsid w:val="005620D3"/>
    <w:rsid w:val="00562157"/>
    <w:rsid w:val="00562326"/>
    <w:rsid w:val="0056251F"/>
    <w:rsid w:val="0056254F"/>
    <w:rsid w:val="00562C30"/>
    <w:rsid w:val="00562ED7"/>
    <w:rsid w:val="0056301D"/>
    <w:rsid w:val="005630CF"/>
    <w:rsid w:val="005634E1"/>
    <w:rsid w:val="00564204"/>
    <w:rsid w:val="00564376"/>
    <w:rsid w:val="0056487E"/>
    <w:rsid w:val="00564A33"/>
    <w:rsid w:val="00565134"/>
    <w:rsid w:val="0056580C"/>
    <w:rsid w:val="00565A90"/>
    <w:rsid w:val="00566422"/>
    <w:rsid w:val="00566D6D"/>
    <w:rsid w:val="00567B60"/>
    <w:rsid w:val="00567BA3"/>
    <w:rsid w:val="00567C5B"/>
    <w:rsid w:val="0057004E"/>
    <w:rsid w:val="005704F4"/>
    <w:rsid w:val="0057055F"/>
    <w:rsid w:val="005706E0"/>
    <w:rsid w:val="005708CE"/>
    <w:rsid w:val="00570B78"/>
    <w:rsid w:val="00570C70"/>
    <w:rsid w:val="005712F8"/>
    <w:rsid w:val="005715A0"/>
    <w:rsid w:val="00571661"/>
    <w:rsid w:val="00571930"/>
    <w:rsid w:val="005719E1"/>
    <w:rsid w:val="00571BB4"/>
    <w:rsid w:val="0057209C"/>
    <w:rsid w:val="0057258D"/>
    <w:rsid w:val="005725EA"/>
    <w:rsid w:val="005726A3"/>
    <w:rsid w:val="0057288F"/>
    <w:rsid w:val="00572AA3"/>
    <w:rsid w:val="005736E0"/>
    <w:rsid w:val="00573973"/>
    <w:rsid w:val="00573D45"/>
    <w:rsid w:val="00574007"/>
    <w:rsid w:val="0057465B"/>
    <w:rsid w:val="00574C4D"/>
    <w:rsid w:val="00575674"/>
    <w:rsid w:val="005758EB"/>
    <w:rsid w:val="00575C56"/>
    <w:rsid w:val="00575C6B"/>
    <w:rsid w:val="00575D1F"/>
    <w:rsid w:val="005766EC"/>
    <w:rsid w:val="005767D9"/>
    <w:rsid w:val="005769A9"/>
    <w:rsid w:val="00577146"/>
    <w:rsid w:val="0057719C"/>
    <w:rsid w:val="0057719F"/>
    <w:rsid w:val="005773A0"/>
    <w:rsid w:val="0057765B"/>
    <w:rsid w:val="00580088"/>
    <w:rsid w:val="005800F8"/>
    <w:rsid w:val="005801AA"/>
    <w:rsid w:val="0058026D"/>
    <w:rsid w:val="00580640"/>
    <w:rsid w:val="00580746"/>
    <w:rsid w:val="00580A07"/>
    <w:rsid w:val="00580E6F"/>
    <w:rsid w:val="00580ECF"/>
    <w:rsid w:val="0058107E"/>
    <w:rsid w:val="0058156A"/>
    <w:rsid w:val="00581674"/>
    <w:rsid w:val="00581789"/>
    <w:rsid w:val="00581846"/>
    <w:rsid w:val="00581869"/>
    <w:rsid w:val="00581BD2"/>
    <w:rsid w:val="00581E0B"/>
    <w:rsid w:val="00581FAE"/>
    <w:rsid w:val="00582002"/>
    <w:rsid w:val="00582159"/>
    <w:rsid w:val="00582ADE"/>
    <w:rsid w:val="005830AB"/>
    <w:rsid w:val="005831EB"/>
    <w:rsid w:val="00583689"/>
    <w:rsid w:val="00583888"/>
    <w:rsid w:val="00583C58"/>
    <w:rsid w:val="00584050"/>
    <w:rsid w:val="005843D8"/>
    <w:rsid w:val="00584CF3"/>
    <w:rsid w:val="0058501F"/>
    <w:rsid w:val="00585525"/>
    <w:rsid w:val="00585538"/>
    <w:rsid w:val="0058570E"/>
    <w:rsid w:val="00585CB6"/>
    <w:rsid w:val="005860CF"/>
    <w:rsid w:val="005861E2"/>
    <w:rsid w:val="00586D72"/>
    <w:rsid w:val="00587368"/>
    <w:rsid w:val="0058789C"/>
    <w:rsid w:val="00587F9E"/>
    <w:rsid w:val="00590CA8"/>
    <w:rsid w:val="00590E36"/>
    <w:rsid w:val="00590F2D"/>
    <w:rsid w:val="00590F71"/>
    <w:rsid w:val="005917F5"/>
    <w:rsid w:val="00591FBB"/>
    <w:rsid w:val="00592518"/>
    <w:rsid w:val="00592632"/>
    <w:rsid w:val="00592A3C"/>
    <w:rsid w:val="00592B36"/>
    <w:rsid w:val="0059336F"/>
    <w:rsid w:val="005933B5"/>
    <w:rsid w:val="00593540"/>
    <w:rsid w:val="0059362D"/>
    <w:rsid w:val="005936C4"/>
    <w:rsid w:val="005939D1"/>
    <w:rsid w:val="00593A94"/>
    <w:rsid w:val="00593DCE"/>
    <w:rsid w:val="00594149"/>
    <w:rsid w:val="0059427A"/>
    <w:rsid w:val="00594A39"/>
    <w:rsid w:val="00594ADC"/>
    <w:rsid w:val="00595BCD"/>
    <w:rsid w:val="00595F55"/>
    <w:rsid w:val="0059604B"/>
    <w:rsid w:val="00596A06"/>
    <w:rsid w:val="00596DF4"/>
    <w:rsid w:val="00597140"/>
    <w:rsid w:val="00597208"/>
    <w:rsid w:val="00597461"/>
    <w:rsid w:val="005974EF"/>
    <w:rsid w:val="00597C10"/>
    <w:rsid w:val="00597ED0"/>
    <w:rsid w:val="00597FBC"/>
    <w:rsid w:val="005A004D"/>
    <w:rsid w:val="005A00C7"/>
    <w:rsid w:val="005A0588"/>
    <w:rsid w:val="005A0825"/>
    <w:rsid w:val="005A0864"/>
    <w:rsid w:val="005A0B7E"/>
    <w:rsid w:val="005A11AC"/>
    <w:rsid w:val="005A12E0"/>
    <w:rsid w:val="005A17B8"/>
    <w:rsid w:val="005A1AFB"/>
    <w:rsid w:val="005A1C35"/>
    <w:rsid w:val="005A239F"/>
    <w:rsid w:val="005A2430"/>
    <w:rsid w:val="005A25DC"/>
    <w:rsid w:val="005A27F0"/>
    <w:rsid w:val="005A2810"/>
    <w:rsid w:val="005A2C5F"/>
    <w:rsid w:val="005A31DE"/>
    <w:rsid w:val="005A34F5"/>
    <w:rsid w:val="005A3916"/>
    <w:rsid w:val="005A3C75"/>
    <w:rsid w:val="005A4223"/>
    <w:rsid w:val="005A452B"/>
    <w:rsid w:val="005A4728"/>
    <w:rsid w:val="005A4EE1"/>
    <w:rsid w:val="005A606D"/>
    <w:rsid w:val="005A6962"/>
    <w:rsid w:val="005A6B66"/>
    <w:rsid w:val="005A6F0C"/>
    <w:rsid w:val="005A719F"/>
    <w:rsid w:val="005A7322"/>
    <w:rsid w:val="005A737A"/>
    <w:rsid w:val="005A768C"/>
    <w:rsid w:val="005A77B0"/>
    <w:rsid w:val="005A78D5"/>
    <w:rsid w:val="005A7E2B"/>
    <w:rsid w:val="005A7F14"/>
    <w:rsid w:val="005B0443"/>
    <w:rsid w:val="005B0534"/>
    <w:rsid w:val="005B0739"/>
    <w:rsid w:val="005B0828"/>
    <w:rsid w:val="005B0D25"/>
    <w:rsid w:val="005B0EC3"/>
    <w:rsid w:val="005B167E"/>
    <w:rsid w:val="005B18D8"/>
    <w:rsid w:val="005B1AA8"/>
    <w:rsid w:val="005B1E1C"/>
    <w:rsid w:val="005B21EE"/>
    <w:rsid w:val="005B25C5"/>
    <w:rsid w:val="005B27C2"/>
    <w:rsid w:val="005B2853"/>
    <w:rsid w:val="005B2A0E"/>
    <w:rsid w:val="005B2CF7"/>
    <w:rsid w:val="005B2E6C"/>
    <w:rsid w:val="005B3126"/>
    <w:rsid w:val="005B32B6"/>
    <w:rsid w:val="005B36DC"/>
    <w:rsid w:val="005B37BA"/>
    <w:rsid w:val="005B3E37"/>
    <w:rsid w:val="005B4139"/>
    <w:rsid w:val="005B41AD"/>
    <w:rsid w:val="005B42B9"/>
    <w:rsid w:val="005B4345"/>
    <w:rsid w:val="005B474E"/>
    <w:rsid w:val="005B49D4"/>
    <w:rsid w:val="005B4AE8"/>
    <w:rsid w:val="005B4D3F"/>
    <w:rsid w:val="005B4D7B"/>
    <w:rsid w:val="005B5201"/>
    <w:rsid w:val="005B58FA"/>
    <w:rsid w:val="005B5D09"/>
    <w:rsid w:val="005B5F3C"/>
    <w:rsid w:val="005B5FFD"/>
    <w:rsid w:val="005B6313"/>
    <w:rsid w:val="005B64CC"/>
    <w:rsid w:val="005B66AB"/>
    <w:rsid w:val="005B6903"/>
    <w:rsid w:val="005B6BC6"/>
    <w:rsid w:val="005B6C5A"/>
    <w:rsid w:val="005B77F0"/>
    <w:rsid w:val="005B787B"/>
    <w:rsid w:val="005C03A9"/>
    <w:rsid w:val="005C065E"/>
    <w:rsid w:val="005C079D"/>
    <w:rsid w:val="005C10C3"/>
    <w:rsid w:val="005C14E3"/>
    <w:rsid w:val="005C15AB"/>
    <w:rsid w:val="005C176B"/>
    <w:rsid w:val="005C1F21"/>
    <w:rsid w:val="005C1F81"/>
    <w:rsid w:val="005C21F3"/>
    <w:rsid w:val="005C2D04"/>
    <w:rsid w:val="005C2EC4"/>
    <w:rsid w:val="005C2EFE"/>
    <w:rsid w:val="005C30A5"/>
    <w:rsid w:val="005C3B25"/>
    <w:rsid w:val="005C3BE2"/>
    <w:rsid w:val="005C3F19"/>
    <w:rsid w:val="005C41C5"/>
    <w:rsid w:val="005C41EA"/>
    <w:rsid w:val="005C44C7"/>
    <w:rsid w:val="005C5014"/>
    <w:rsid w:val="005C5053"/>
    <w:rsid w:val="005C50F1"/>
    <w:rsid w:val="005C5448"/>
    <w:rsid w:val="005C5858"/>
    <w:rsid w:val="005C5ACE"/>
    <w:rsid w:val="005C5DFA"/>
    <w:rsid w:val="005C6084"/>
    <w:rsid w:val="005C6364"/>
    <w:rsid w:val="005C68E9"/>
    <w:rsid w:val="005C6A03"/>
    <w:rsid w:val="005C6BF8"/>
    <w:rsid w:val="005C6C10"/>
    <w:rsid w:val="005C6F4B"/>
    <w:rsid w:val="005C7950"/>
    <w:rsid w:val="005C7953"/>
    <w:rsid w:val="005C7BCD"/>
    <w:rsid w:val="005C7F0E"/>
    <w:rsid w:val="005D025D"/>
    <w:rsid w:val="005D0571"/>
    <w:rsid w:val="005D0D1A"/>
    <w:rsid w:val="005D0F2E"/>
    <w:rsid w:val="005D13A0"/>
    <w:rsid w:val="005D1938"/>
    <w:rsid w:val="005D1D35"/>
    <w:rsid w:val="005D26B8"/>
    <w:rsid w:val="005D2E7F"/>
    <w:rsid w:val="005D3067"/>
    <w:rsid w:val="005D3559"/>
    <w:rsid w:val="005D399E"/>
    <w:rsid w:val="005D41C6"/>
    <w:rsid w:val="005D4773"/>
    <w:rsid w:val="005D47AB"/>
    <w:rsid w:val="005D4BA3"/>
    <w:rsid w:val="005D4BE7"/>
    <w:rsid w:val="005D4C30"/>
    <w:rsid w:val="005D4F8A"/>
    <w:rsid w:val="005D50F4"/>
    <w:rsid w:val="005D535D"/>
    <w:rsid w:val="005D53FE"/>
    <w:rsid w:val="005D588C"/>
    <w:rsid w:val="005D5DD0"/>
    <w:rsid w:val="005D61CF"/>
    <w:rsid w:val="005D64D0"/>
    <w:rsid w:val="005D65C0"/>
    <w:rsid w:val="005D6647"/>
    <w:rsid w:val="005D6829"/>
    <w:rsid w:val="005D6C41"/>
    <w:rsid w:val="005D6C69"/>
    <w:rsid w:val="005D6D0D"/>
    <w:rsid w:val="005D6D1B"/>
    <w:rsid w:val="005D6DBE"/>
    <w:rsid w:val="005D6EBF"/>
    <w:rsid w:val="005D6F5D"/>
    <w:rsid w:val="005D7557"/>
    <w:rsid w:val="005D772C"/>
    <w:rsid w:val="005D7733"/>
    <w:rsid w:val="005D773A"/>
    <w:rsid w:val="005D7B0E"/>
    <w:rsid w:val="005E02C8"/>
    <w:rsid w:val="005E03B6"/>
    <w:rsid w:val="005E061D"/>
    <w:rsid w:val="005E0719"/>
    <w:rsid w:val="005E1333"/>
    <w:rsid w:val="005E146D"/>
    <w:rsid w:val="005E199C"/>
    <w:rsid w:val="005E1AC3"/>
    <w:rsid w:val="005E1CC9"/>
    <w:rsid w:val="005E1D55"/>
    <w:rsid w:val="005E2F66"/>
    <w:rsid w:val="005E2FB4"/>
    <w:rsid w:val="005E39C3"/>
    <w:rsid w:val="005E454B"/>
    <w:rsid w:val="005E47C7"/>
    <w:rsid w:val="005E494D"/>
    <w:rsid w:val="005E531F"/>
    <w:rsid w:val="005E5380"/>
    <w:rsid w:val="005E54B5"/>
    <w:rsid w:val="005E555E"/>
    <w:rsid w:val="005E57A7"/>
    <w:rsid w:val="005E63C9"/>
    <w:rsid w:val="005E693D"/>
    <w:rsid w:val="005E6E34"/>
    <w:rsid w:val="005E7267"/>
    <w:rsid w:val="005E72C3"/>
    <w:rsid w:val="005E760B"/>
    <w:rsid w:val="005E7759"/>
    <w:rsid w:val="005E78BC"/>
    <w:rsid w:val="005E7C0D"/>
    <w:rsid w:val="005E7E1D"/>
    <w:rsid w:val="005F0181"/>
    <w:rsid w:val="005F03D1"/>
    <w:rsid w:val="005F0403"/>
    <w:rsid w:val="005F044F"/>
    <w:rsid w:val="005F0868"/>
    <w:rsid w:val="005F08FF"/>
    <w:rsid w:val="005F0905"/>
    <w:rsid w:val="005F0C54"/>
    <w:rsid w:val="005F0F5F"/>
    <w:rsid w:val="005F1699"/>
    <w:rsid w:val="005F200A"/>
    <w:rsid w:val="005F25C3"/>
    <w:rsid w:val="005F26C5"/>
    <w:rsid w:val="005F29F4"/>
    <w:rsid w:val="005F2D82"/>
    <w:rsid w:val="005F2F80"/>
    <w:rsid w:val="005F2F98"/>
    <w:rsid w:val="005F3C6E"/>
    <w:rsid w:val="005F3D4B"/>
    <w:rsid w:val="005F425C"/>
    <w:rsid w:val="005F43CF"/>
    <w:rsid w:val="005F45AA"/>
    <w:rsid w:val="005F4664"/>
    <w:rsid w:val="005F4CDA"/>
    <w:rsid w:val="005F4D03"/>
    <w:rsid w:val="005F5022"/>
    <w:rsid w:val="005F5147"/>
    <w:rsid w:val="005F5315"/>
    <w:rsid w:val="005F53C3"/>
    <w:rsid w:val="005F55FC"/>
    <w:rsid w:val="005F5855"/>
    <w:rsid w:val="005F590A"/>
    <w:rsid w:val="005F5BCE"/>
    <w:rsid w:val="005F5EFB"/>
    <w:rsid w:val="005F60E5"/>
    <w:rsid w:val="005F65DB"/>
    <w:rsid w:val="005F6664"/>
    <w:rsid w:val="005F66E7"/>
    <w:rsid w:val="005F6EA1"/>
    <w:rsid w:val="005F6EA9"/>
    <w:rsid w:val="005F744A"/>
    <w:rsid w:val="005F756D"/>
    <w:rsid w:val="005F7DCF"/>
    <w:rsid w:val="00600035"/>
    <w:rsid w:val="00600100"/>
    <w:rsid w:val="00600338"/>
    <w:rsid w:val="006004C8"/>
    <w:rsid w:val="0060052E"/>
    <w:rsid w:val="006006BC"/>
    <w:rsid w:val="0060085C"/>
    <w:rsid w:val="00600A12"/>
    <w:rsid w:val="00600E6D"/>
    <w:rsid w:val="00600EF0"/>
    <w:rsid w:val="0060145B"/>
    <w:rsid w:val="0060154D"/>
    <w:rsid w:val="006015D3"/>
    <w:rsid w:val="006017D6"/>
    <w:rsid w:val="006024C1"/>
    <w:rsid w:val="006025B1"/>
    <w:rsid w:val="0060261A"/>
    <w:rsid w:val="00603288"/>
    <w:rsid w:val="006032E4"/>
    <w:rsid w:val="00603932"/>
    <w:rsid w:val="00603BC9"/>
    <w:rsid w:val="006040AB"/>
    <w:rsid w:val="00604193"/>
    <w:rsid w:val="00604377"/>
    <w:rsid w:val="006044A9"/>
    <w:rsid w:val="006046A2"/>
    <w:rsid w:val="006046C5"/>
    <w:rsid w:val="00604B8F"/>
    <w:rsid w:val="00604BE2"/>
    <w:rsid w:val="00605298"/>
    <w:rsid w:val="006054AD"/>
    <w:rsid w:val="006054E2"/>
    <w:rsid w:val="00605AB0"/>
    <w:rsid w:val="00605B25"/>
    <w:rsid w:val="0060633B"/>
    <w:rsid w:val="006064E4"/>
    <w:rsid w:val="006066BB"/>
    <w:rsid w:val="00606AD6"/>
    <w:rsid w:val="00606B38"/>
    <w:rsid w:val="00606EA2"/>
    <w:rsid w:val="00607030"/>
    <w:rsid w:val="006070B9"/>
    <w:rsid w:val="006070F7"/>
    <w:rsid w:val="006073A3"/>
    <w:rsid w:val="006073D7"/>
    <w:rsid w:val="0060755C"/>
    <w:rsid w:val="006075E7"/>
    <w:rsid w:val="00607662"/>
    <w:rsid w:val="00607E18"/>
    <w:rsid w:val="00610C1F"/>
    <w:rsid w:val="0061115D"/>
    <w:rsid w:val="00611191"/>
    <w:rsid w:val="006112D0"/>
    <w:rsid w:val="0061153C"/>
    <w:rsid w:val="00611CCD"/>
    <w:rsid w:val="00611EC8"/>
    <w:rsid w:val="0061202A"/>
    <w:rsid w:val="006122D7"/>
    <w:rsid w:val="006123CD"/>
    <w:rsid w:val="006123D3"/>
    <w:rsid w:val="00612DFF"/>
    <w:rsid w:val="00612E37"/>
    <w:rsid w:val="00613154"/>
    <w:rsid w:val="0061335D"/>
    <w:rsid w:val="006135BF"/>
    <w:rsid w:val="0061361C"/>
    <w:rsid w:val="0061384C"/>
    <w:rsid w:val="00614076"/>
    <w:rsid w:val="006141A6"/>
    <w:rsid w:val="006141C6"/>
    <w:rsid w:val="006143E8"/>
    <w:rsid w:val="00614497"/>
    <w:rsid w:val="00614B68"/>
    <w:rsid w:val="00614D24"/>
    <w:rsid w:val="00614D4E"/>
    <w:rsid w:val="006157AC"/>
    <w:rsid w:val="00615803"/>
    <w:rsid w:val="00615813"/>
    <w:rsid w:val="006158A2"/>
    <w:rsid w:val="00615CF4"/>
    <w:rsid w:val="00615D13"/>
    <w:rsid w:val="00615E33"/>
    <w:rsid w:val="0061648F"/>
    <w:rsid w:val="00616C29"/>
    <w:rsid w:val="00616DAC"/>
    <w:rsid w:val="00616F25"/>
    <w:rsid w:val="00616F57"/>
    <w:rsid w:val="006179A5"/>
    <w:rsid w:val="00617EE0"/>
    <w:rsid w:val="00617EE4"/>
    <w:rsid w:val="006201F3"/>
    <w:rsid w:val="006203EC"/>
    <w:rsid w:val="00620A1C"/>
    <w:rsid w:val="00620A2B"/>
    <w:rsid w:val="00620B76"/>
    <w:rsid w:val="00620EA7"/>
    <w:rsid w:val="006212F7"/>
    <w:rsid w:val="0062175A"/>
    <w:rsid w:val="00621D05"/>
    <w:rsid w:val="006224BC"/>
    <w:rsid w:val="00622718"/>
    <w:rsid w:val="00622815"/>
    <w:rsid w:val="00622CCD"/>
    <w:rsid w:val="006234BC"/>
    <w:rsid w:val="00623670"/>
    <w:rsid w:val="006238AF"/>
    <w:rsid w:val="00624404"/>
    <w:rsid w:val="00624511"/>
    <w:rsid w:val="006245AD"/>
    <w:rsid w:val="006247BD"/>
    <w:rsid w:val="00624D7E"/>
    <w:rsid w:val="00624D92"/>
    <w:rsid w:val="00624D9B"/>
    <w:rsid w:val="00624E2A"/>
    <w:rsid w:val="0062522C"/>
    <w:rsid w:val="0062523B"/>
    <w:rsid w:val="006256B8"/>
    <w:rsid w:val="00625996"/>
    <w:rsid w:val="00625EC3"/>
    <w:rsid w:val="00625ECE"/>
    <w:rsid w:val="006260D0"/>
    <w:rsid w:val="006264EF"/>
    <w:rsid w:val="00626542"/>
    <w:rsid w:val="00626712"/>
    <w:rsid w:val="00626BC5"/>
    <w:rsid w:val="00626E43"/>
    <w:rsid w:val="00627253"/>
    <w:rsid w:val="00627F11"/>
    <w:rsid w:val="00630372"/>
    <w:rsid w:val="0063094A"/>
    <w:rsid w:val="00630D32"/>
    <w:rsid w:val="00630E26"/>
    <w:rsid w:val="0063104F"/>
    <w:rsid w:val="00631DD1"/>
    <w:rsid w:val="00631E70"/>
    <w:rsid w:val="006325AA"/>
    <w:rsid w:val="006325CD"/>
    <w:rsid w:val="00632D00"/>
    <w:rsid w:val="00633181"/>
    <w:rsid w:val="00633321"/>
    <w:rsid w:val="00633361"/>
    <w:rsid w:val="00633718"/>
    <w:rsid w:val="00633A50"/>
    <w:rsid w:val="00633C1C"/>
    <w:rsid w:val="00633E0C"/>
    <w:rsid w:val="00633E85"/>
    <w:rsid w:val="00633FE5"/>
    <w:rsid w:val="006346BD"/>
    <w:rsid w:val="0063479F"/>
    <w:rsid w:val="00634CD0"/>
    <w:rsid w:val="00634D0D"/>
    <w:rsid w:val="006350CB"/>
    <w:rsid w:val="006352F1"/>
    <w:rsid w:val="00635602"/>
    <w:rsid w:val="00635BA7"/>
    <w:rsid w:val="00635EE1"/>
    <w:rsid w:val="00636495"/>
    <w:rsid w:val="00637499"/>
    <w:rsid w:val="0063749E"/>
    <w:rsid w:val="006374BD"/>
    <w:rsid w:val="00637803"/>
    <w:rsid w:val="00637F9A"/>
    <w:rsid w:val="00640177"/>
    <w:rsid w:val="00640861"/>
    <w:rsid w:val="00640CE4"/>
    <w:rsid w:val="00640CE9"/>
    <w:rsid w:val="0064129D"/>
    <w:rsid w:val="00641350"/>
    <w:rsid w:val="00641780"/>
    <w:rsid w:val="006417D2"/>
    <w:rsid w:val="00641CA2"/>
    <w:rsid w:val="00642285"/>
    <w:rsid w:val="006424EE"/>
    <w:rsid w:val="0064252D"/>
    <w:rsid w:val="00642586"/>
    <w:rsid w:val="00642DA6"/>
    <w:rsid w:val="00643045"/>
    <w:rsid w:val="0064325C"/>
    <w:rsid w:val="0064372F"/>
    <w:rsid w:val="00643826"/>
    <w:rsid w:val="00643A26"/>
    <w:rsid w:val="00643A31"/>
    <w:rsid w:val="00643B10"/>
    <w:rsid w:val="006441DD"/>
    <w:rsid w:val="00644435"/>
    <w:rsid w:val="00644BFA"/>
    <w:rsid w:val="00644FD3"/>
    <w:rsid w:val="0064518D"/>
    <w:rsid w:val="0064541F"/>
    <w:rsid w:val="006455B2"/>
    <w:rsid w:val="00645675"/>
    <w:rsid w:val="00645C27"/>
    <w:rsid w:val="00645C83"/>
    <w:rsid w:val="00645D56"/>
    <w:rsid w:val="006460D2"/>
    <w:rsid w:val="00647263"/>
    <w:rsid w:val="00647274"/>
    <w:rsid w:val="00647CCF"/>
    <w:rsid w:val="0065002B"/>
    <w:rsid w:val="00650280"/>
    <w:rsid w:val="0065044F"/>
    <w:rsid w:val="00650474"/>
    <w:rsid w:val="00650537"/>
    <w:rsid w:val="00650A2C"/>
    <w:rsid w:val="006513B3"/>
    <w:rsid w:val="0065146B"/>
    <w:rsid w:val="0065156D"/>
    <w:rsid w:val="00651696"/>
    <w:rsid w:val="006516AA"/>
    <w:rsid w:val="0065172D"/>
    <w:rsid w:val="00651C67"/>
    <w:rsid w:val="00651F15"/>
    <w:rsid w:val="006524B0"/>
    <w:rsid w:val="00652B97"/>
    <w:rsid w:val="006533DC"/>
    <w:rsid w:val="006533F9"/>
    <w:rsid w:val="00653561"/>
    <w:rsid w:val="00653578"/>
    <w:rsid w:val="006538DD"/>
    <w:rsid w:val="006539E6"/>
    <w:rsid w:val="00653C05"/>
    <w:rsid w:val="00653CC7"/>
    <w:rsid w:val="00653DB6"/>
    <w:rsid w:val="00654111"/>
    <w:rsid w:val="0065498F"/>
    <w:rsid w:val="00654A45"/>
    <w:rsid w:val="00654D45"/>
    <w:rsid w:val="0065508A"/>
    <w:rsid w:val="00655354"/>
    <w:rsid w:val="0065584A"/>
    <w:rsid w:val="006558B6"/>
    <w:rsid w:val="00655E71"/>
    <w:rsid w:val="0065629B"/>
    <w:rsid w:val="006569D4"/>
    <w:rsid w:val="00656B42"/>
    <w:rsid w:val="006573F8"/>
    <w:rsid w:val="006574FF"/>
    <w:rsid w:val="00657580"/>
    <w:rsid w:val="00657608"/>
    <w:rsid w:val="00657CE9"/>
    <w:rsid w:val="00657F6D"/>
    <w:rsid w:val="0066084D"/>
    <w:rsid w:val="006609EC"/>
    <w:rsid w:val="00660B02"/>
    <w:rsid w:val="00660B3B"/>
    <w:rsid w:val="00660BC0"/>
    <w:rsid w:val="006611C8"/>
    <w:rsid w:val="00661803"/>
    <w:rsid w:val="006619BF"/>
    <w:rsid w:val="00661CBB"/>
    <w:rsid w:val="00661F3D"/>
    <w:rsid w:val="006624A8"/>
    <w:rsid w:val="0066251E"/>
    <w:rsid w:val="00662576"/>
    <w:rsid w:val="00662DCE"/>
    <w:rsid w:val="006632F6"/>
    <w:rsid w:val="006635E6"/>
    <w:rsid w:val="0066371C"/>
    <w:rsid w:val="00663BE1"/>
    <w:rsid w:val="00663C11"/>
    <w:rsid w:val="00663CA8"/>
    <w:rsid w:val="006641F3"/>
    <w:rsid w:val="00664294"/>
    <w:rsid w:val="006646A2"/>
    <w:rsid w:val="00664C12"/>
    <w:rsid w:val="006651EE"/>
    <w:rsid w:val="006658ED"/>
    <w:rsid w:val="00665957"/>
    <w:rsid w:val="00665DF3"/>
    <w:rsid w:val="006668C2"/>
    <w:rsid w:val="00666946"/>
    <w:rsid w:val="006669D2"/>
    <w:rsid w:val="006669E0"/>
    <w:rsid w:val="00666BD2"/>
    <w:rsid w:val="00666C28"/>
    <w:rsid w:val="00666DCF"/>
    <w:rsid w:val="006675E7"/>
    <w:rsid w:val="00670428"/>
    <w:rsid w:val="00670841"/>
    <w:rsid w:val="006708E4"/>
    <w:rsid w:val="006709B2"/>
    <w:rsid w:val="00670AD5"/>
    <w:rsid w:val="00671167"/>
    <w:rsid w:val="006715E2"/>
    <w:rsid w:val="00671654"/>
    <w:rsid w:val="00671E25"/>
    <w:rsid w:val="00671E27"/>
    <w:rsid w:val="00671E7F"/>
    <w:rsid w:val="00672002"/>
    <w:rsid w:val="006721A3"/>
    <w:rsid w:val="00672322"/>
    <w:rsid w:val="00672968"/>
    <w:rsid w:val="006730B9"/>
    <w:rsid w:val="0067327A"/>
    <w:rsid w:val="00673347"/>
    <w:rsid w:val="006734B8"/>
    <w:rsid w:val="00673501"/>
    <w:rsid w:val="00673653"/>
    <w:rsid w:val="00673CAE"/>
    <w:rsid w:val="00673DB7"/>
    <w:rsid w:val="00674026"/>
    <w:rsid w:val="006746BA"/>
    <w:rsid w:val="00675144"/>
    <w:rsid w:val="0067549A"/>
    <w:rsid w:val="006760F8"/>
    <w:rsid w:val="00676391"/>
    <w:rsid w:val="0067660C"/>
    <w:rsid w:val="00676749"/>
    <w:rsid w:val="00676A9A"/>
    <w:rsid w:val="00676E1F"/>
    <w:rsid w:val="0067724B"/>
    <w:rsid w:val="00677380"/>
    <w:rsid w:val="00677B0F"/>
    <w:rsid w:val="00680367"/>
    <w:rsid w:val="006806CF"/>
    <w:rsid w:val="0068091B"/>
    <w:rsid w:val="00680939"/>
    <w:rsid w:val="00680DFF"/>
    <w:rsid w:val="00680FB2"/>
    <w:rsid w:val="006811A0"/>
    <w:rsid w:val="006811BB"/>
    <w:rsid w:val="0068127A"/>
    <w:rsid w:val="00681465"/>
    <w:rsid w:val="00681C75"/>
    <w:rsid w:val="00681DE5"/>
    <w:rsid w:val="00681FF2"/>
    <w:rsid w:val="0068253D"/>
    <w:rsid w:val="00682ED4"/>
    <w:rsid w:val="00683092"/>
    <w:rsid w:val="0068312C"/>
    <w:rsid w:val="00683272"/>
    <w:rsid w:val="0068333D"/>
    <w:rsid w:val="00683449"/>
    <w:rsid w:val="0068347F"/>
    <w:rsid w:val="006834B8"/>
    <w:rsid w:val="00683686"/>
    <w:rsid w:val="00683A41"/>
    <w:rsid w:val="00683E67"/>
    <w:rsid w:val="00683E7E"/>
    <w:rsid w:val="006843CB"/>
    <w:rsid w:val="00684B40"/>
    <w:rsid w:val="00684BA2"/>
    <w:rsid w:val="00684F60"/>
    <w:rsid w:val="00685442"/>
    <w:rsid w:val="0068686B"/>
    <w:rsid w:val="006869C9"/>
    <w:rsid w:val="00686A58"/>
    <w:rsid w:val="00687324"/>
    <w:rsid w:val="006873B6"/>
    <w:rsid w:val="00687426"/>
    <w:rsid w:val="00687597"/>
    <w:rsid w:val="0068766C"/>
    <w:rsid w:val="00687DE8"/>
    <w:rsid w:val="0069050E"/>
    <w:rsid w:val="006907C6"/>
    <w:rsid w:val="00690B93"/>
    <w:rsid w:val="00690FEB"/>
    <w:rsid w:val="006910AB"/>
    <w:rsid w:val="0069117F"/>
    <w:rsid w:val="00691688"/>
    <w:rsid w:val="006916D0"/>
    <w:rsid w:val="00691DAE"/>
    <w:rsid w:val="00691E52"/>
    <w:rsid w:val="006920E6"/>
    <w:rsid w:val="00692557"/>
    <w:rsid w:val="006925A2"/>
    <w:rsid w:val="006926B1"/>
    <w:rsid w:val="00692B83"/>
    <w:rsid w:val="00693ED3"/>
    <w:rsid w:val="006945F5"/>
    <w:rsid w:val="0069468F"/>
    <w:rsid w:val="00694CB2"/>
    <w:rsid w:val="00694F03"/>
    <w:rsid w:val="00694F8C"/>
    <w:rsid w:val="0069501D"/>
    <w:rsid w:val="00695025"/>
    <w:rsid w:val="006950C1"/>
    <w:rsid w:val="00695403"/>
    <w:rsid w:val="006960D8"/>
    <w:rsid w:val="006960F5"/>
    <w:rsid w:val="00696279"/>
    <w:rsid w:val="0069641C"/>
    <w:rsid w:val="0069666D"/>
    <w:rsid w:val="00696A75"/>
    <w:rsid w:val="00696C45"/>
    <w:rsid w:val="00696E31"/>
    <w:rsid w:val="00696EFF"/>
    <w:rsid w:val="0069712C"/>
    <w:rsid w:val="006971C8"/>
    <w:rsid w:val="006972E3"/>
    <w:rsid w:val="00697704"/>
    <w:rsid w:val="00697980"/>
    <w:rsid w:val="00697A12"/>
    <w:rsid w:val="00697E9B"/>
    <w:rsid w:val="006A049C"/>
    <w:rsid w:val="006A0558"/>
    <w:rsid w:val="006A078B"/>
    <w:rsid w:val="006A07EB"/>
    <w:rsid w:val="006A0845"/>
    <w:rsid w:val="006A1116"/>
    <w:rsid w:val="006A13A5"/>
    <w:rsid w:val="006A19ED"/>
    <w:rsid w:val="006A1E3B"/>
    <w:rsid w:val="006A2CA1"/>
    <w:rsid w:val="006A2EAA"/>
    <w:rsid w:val="006A2FDF"/>
    <w:rsid w:val="006A3375"/>
    <w:rsid w:val="006A36C8"/>
    <w:rsid w:val="006A3964"/>
    <w:rsid w:val="006A42F3"/>
    <w:rsid w:val="006A444D"/>
    <w:rsid w:val="006A44A4"/>
    <w:rsid w:val="006A47AA"/>
    <w:rsid w:val="006A4A44"/>
    <w:rsid w:val="006A4B54"/>
    <w:rsid w:val="006A51E9"/>
    <w:rsid w:val="006A5775"/>
    <w:rsid w:val="006A58E8"/>
    <w:rsid w:val="006A597F"/>
    <w:rsid w:val="006A5B92"/>
    <w:rsid w:val="006A5C0D"/>
    <w:rsid w:val="006A6319"/>
    <w:rsid w:val="006A640A"/>
    <w:rsid w:val="006A644B"/>
    <w:rsid w:val="006A655C"/>
    <w:rsid w:val="006A6560"/>
    <w:rsid w:val="006A6666"/>
    <w:rsid w:val="006A66EC"/>
    <w:rsid w:val="006A6956"/>
    <w:rsid w:val="006A6B5E"/>
    <w:rsid w:val="006A6E5C"/>
    <w:rsid w:val="006A7321"/>
    <w:rsid w:val="006A7541"/>
    <w:rsid w:val="006A7784"/>
    <w:rsid w:val="006A7994"/>
    <w:rsid w:val="006A7BAA"/>
    <w:rsid w:val="006A7BEE"/>
    <w:rsid w:val="006A7CC3"/>
    <w:rsid w:val="006A7F61"/>
    <w:rsid w:val="006A7FD2"/>
    <w:rsid w:val="006B011C"/>
    <w:rsid w:val="006B01CC"/>
    <w:rsid w:val="006B0B90"/>
    <w:rsid w:val="006B0C14"/>
    <w:rsid w:val="006B0DDF"/>
    <w:rsid w:val="006B1695"/>
    <w:rsid w:val="006B1798"/>
    <w:rsid w:val="006B19F0"/>
    <w:rsid w:val="006B1DF2"/>
    <w:rsid w:val="006B1FAB"/>
    <w:rsid w:val="006B228A"/>
    <w:rsid w:val="006B2438"/>
    <w:rsid w:val="006B28B1"/>
    <w:rsid w:val="006B2B1E"/>
    <w:rsid w:val="006B2B65"/>
    <w:rsid w:val="006B2BD9"/>
    <w:rsid w:val="006B2F30"/>
    <w:rsid w:val="006B3099"/>
    <w:rsid w:val="006B3234"/>
    <w:rsid w:val="006B3597"/>
    <w:rsid w:val="006B35C8"/>
    <w:rsid w:val="006B3BB3"/>
    <w:rsid w:val="006B3E3B"/>
    <w:rsid w:val="006B40AA"/>
    <w:rsid w:val="006B417E"/>
    <w:rsid w:val="006B4820"/>
    <w:rsid w:val="006B4A0C"/>
    <w:rsid w:val="006B4A53"/>
    <w:rsid w:val="006B4C73"/>
    <w:rsid w:val="006B4EAB"/>
    <w:rsid w:val="006B51ED"/>
    <w:rsid w:val="006B5266"/>
    <w:rsid w:val="006B528E"/>
    <w:rsid w:val="006B543E"/>
    <w:rsid w:val="006B5532"/>
    <w:rsid w:val="006B59CA"/>
    <w:rsid w:val="006B5D4E"/>
    <w:rsid w:val="006B5F12"/>
    <w:rsid w:val="006B61C7"/>
    <w:rsid w:val="006B6589"/>
    <w:rsid w:val="006B6814"/>
    <w:rsid w:val="006B69E9"/>
    <w:rsid w:val="006B6B77"/>
    <w:rsid w:val="006B6C86"/>
    <w:rsid w:val="006B702B"/>
    <w:rsid w:val="006B7033"/>
    <w:rsid w:val="006B7225"/>
    <w:rsid w:val="006C00AC"/>
    <w:rsid w:val="006C00B3"/>
    <w:rsid w:val="006C02FF"/>
    <w:rsid w:val="006C0A56"/>
    <w:rsid w:val="006C0AF9"/>
    <w:rsid w:val="006C0DB0"/>
    <w:rsid w:val="006C0E04"/>
    <w:rsid w:val="006C0E08"/>
    <w:rsid w:val="006C0F64"/>
    <w:rsid w:val="006C142E"/>
    <w:rsid w:val="006C1AA9"/>
    <w:rsid w:val="006C1F22"/>
    <w:rsid w:val="006C2009"/>
    <w:rsid w:val="006C2530"/>
    <w:rsid w:val="006C2920"/>
    <w:rsid w:val="006C29CE"/>
    <w:rsid w:val="006C2D16"/>
    <w:rsid w:val="006C2E32"/>
    <w:rsid w:val="006C2F66"/>
    <w:rsid w:val="006C3100"/>
    <w:rsid w:val="006C34C0"/>
    <w:rsid w:val="006C352D"/>
    <w:rsid w:val="006C3673"/>
    <w:rsid w:val="006C387D"/>
    <w:rsid w:val="006C3A2F"/>
    <w:rsid w:val="006C3D77"/>
    <w:rsid w:val="006C3FBE"/>
    <w:rsid w:val="006C400E"/>
    <w:rsid w:val="006C441F"/>
    <w:rsid w:val="006C48D1"/>
    <w:rsid w:val="006C4BBE"/>
    <w:rsid w:val="006C4E9B"/>
    <w:rsid w:val="006C53D0"/>
    <w:rsid w:val="006C54E9"/>
    <w:rsid w:val="006C5D8C"/>
    <w:rsid w:val="006C6038"/>
    <w:rsid w:val="006C61FD"/>
    <w:rsid w:val="006C6546"/>
    <w:rsid w:val="006C65E2"/>
    <w:rsid w:val="006C703C"/>
    <w:rsid w:val="006C7161"/>
    <w:rsid w:val="006C74E9"/>
    <w:rsid w:val="006C7807"/>
    <w:rsid w:val="006C7B74"/>
    <w:rsid w:val="006C7E2A"/>
    <w:rsid w:val="006C7F83"/>
    <w:rsid w:val="006C7F97"/>
    <w:rsid w:val="006D133C"/>
    <w:rsid w:val="006D150E"/>
    <w:rsid w:val="006D1C39"/>
    <w:rsid w:val="006D1E35"/>
    <w:rsid w:val="006D2321"/>
    <w:rsid w:val="006D2491"/>
    <w:rsid w:val="006D2777"/>
    <w:rsid w:val="006D2B86"/>
    <w:rsid w:val="006D335B"/>
    <w:rsid w:val="006D342D"/>
    <w:rsid w:val="006D3482"/>
    <w:rsid w:val="006D3F39"/>
    <w:rsid w:val="006D42CD"/>
    <w:rsid w:val="006D43AD"/>
    <w:rsid w:val="006D452D"/>
    <w:rsid w:val="006D4582"/>
    <w:rsid w:val="006D4781"/>
    <w:rsid w:val="006D4890"/>
    <w:rsid w:val="006D4940"/>
    <w:rsid w:val="006D4C4B"/>
    <w:rsid w:val="006D5175"/>
    <w:rsid w:val="006D566B"/>
    <w:rsid w:val="006D5711"/>
    <w:rsid w:val="006D5AE1"/>
    <w:rsid w:val="006D6782"/>
    <w:rsid w:val="006D7694"/>
    <w:rsid w:val="006D7764"/>
    <w:rsid w:val="006D7918"/>
    <w:rsid w:val="006D7963"/>
    <w:rsid w:val="006D79D2"/>
    <w:rsid w:val="006D79DA"/>
    <w:rsid w:val="006E00F5"/>
    <w:rsid w:val="006E0951"/>
    <w:rsid w:val="006E0BC4"/>
    <w:rsid w:val="006E0F67"/>
    <w:rsid w:val="006E151D"/>
    <w:rsid w:val="006E19CD"/>
    <w:rsid w:val="006E1A63"/>
    <w:rsid w:val="006E1F75"/>
    <w:rsid w:val="006E26E4"/>
    <w:rsid w:val="006E2A18"/>
    <w:rsid w:val="006E2B94"/>
    <w:rsid w:val="006E2E4C"/>
    <w:rsid w:val="006E316E"/>
    <w:rsid w:val="006E328A"/>
    <w:rsid w:val="006E3530"/>
    <w:rsid w:val="006E373C"/>
    <w:rsid w:val="006E3DEF"/>
    <w:rsid w:val="006E3F14"/>
    <w:rsid w:val="006E411F"/>
    <w:rsid w:val="006E413D"/>
    <w:rsid w:val="006E4CD8"/>
    <w:rsid w:val="006E52F4"/>
    <w:rsid w:val="006E543C"/>
    <w:rsid w:val="006E547C"/>
    <w:rsid w:val="006E58AB"/>
    <w:rsid w:val="006E592E"/>
    <w:rsid w:val="006E59AF"/>
    <w:rsid w:val="006E5A16"/>
    <w:rsid w:val="006E6655"/>
    <w:rsid w:val="006E66FB"/>
    <w:rsid w:val="006E692F"/>
    <w:rsid w:val="006E6CDE"/>
    <w:rsid w:val="006E70EE"/>
    <w:rsid w:val="006E72A9"/>
    <w:rsid w:val="006E7A7F"/>
    <w:rsid w:val="006E7DAB"/>
    <w:rsid w:val="006E7FE2"/>
    <w:rsid w:val="006F0287"/>
    <w:rsid w:val="006F02F4"/>
    <w:rsid w:val="006F03BC"/>
    <w:rsid w:val="006F06F5"/>
    <w:rsid w:val="006F0794"/>
    <w:rsid w:val="006F0993"/>
    <w:rsid w:val="006F0DB8"/>
    <w:rsid w:val="006F0F01"/>
    <w:rsid w:val="006F11AA"/>
    <w:rsid w:val="006F1394"/>
    <w:rsid w:val="006F1B37"/>
    <w:rsid w:val="006F1C57"/>
    <w:rsid w:val="006F1DB9"/>
    <w:rsid w:val="006F1DFC"/>
    <w:rsid w:val="006F1E59"/>
    <w:rsid w:val="006F217C"/>
    <w:rsid w:val="006F2648"/>
    <w:rsid w:val="006F26DD"/>
    <w:rsid w:val="006F2D85"/>
    <w:rsid w:val="006F2DB9"/>
    <w:rsid w:val="006F31CF"/>
    <w:rsid w:val="006F3443"/>
    <w:rsid w:val="006F3544"/>
    <w:rsid w:val="006F3A08"/>
    <w:rsid w:val="006F3E21"/>
    <w:rsid w:val="006F3E94"/>
    <w:rsid w:val="006F41CB"/>
    <w:rsid w:val="006F4236"/>
    <w:rsid w:val="006F42A6"/>
    <w:rsid w:val="006F486C"/>
    <w:rsid w:val="006F4876"/>
    <w:rsid w:val="006F48C4"/>
    <w:rsid w:val="006F490D"/>
    <w:rsid w:val="006F4A51"/>
    <w:rsid w:val="006F4AD8"/>
    <w:rsid w:val="006F4FD2"/>
    <w:rsid w:val="006F54ED"/>
    <w:rsid w:val="006F5807"/>
    <w:rsid w:val="006F5CC3"/>
    <w:rsid w:val="006F5D3F"/>
    <w:rsid w:val="006F5E0B"/>
    <w:rsid w:val="006F683D"/>
    <w:rsid w:val="006F6875"/>
    <w:rsid w:val="006F69B5"/>
    <w:rsid w:val="006F6BA5"/>
    <w:rsid w:val="006F6F4F"/>
    <w:rsid w:val="006F6FC6"/>
    <w:rsid w:val="006F7098"/>
    <w:rsid w:val="006F70A0"/>
    <w:rsid w:val="006F70B7"/>
    <w:rsid w:val="006F7148"/>
    <w:rsid w:val="006F7382"/>
    <w:rsid w:val="006F79BF"/>
    <w:rsid w:val="006F7DC1"/>
    <w:rsid w:val="00700162"/>
    <w:rsid w:val="00700248"/>
    <w:rsid w:val="007010F1"/>
    <w:rsid w:val="00701174"/>
    <w:rsid w:val="00701A1E"/>
    <w:rsid w:val="00701A6C"/>
    <w:rsid w:val="00701FDC"/>
    <w:rsid w:val="007022B6"/>
    <w:rsid w:val="00702BBF"/>
    <w:rsid w:val="00702C34"/>
    <w:rsid w:val="00702EF2"/>
    <w:rsid w:val="00702F01"/>
    <w:rsid w:val="007032E1"/>
    <w:rsid w:val="007034F8"/>
    <w:rsid w:val="007038AF"/>
    <w:rsid w:val="00703E0E"/>
    <w:rsid w:val="00703F6F"/>
    <w:rsid w:val="0070418B"/>
    <w:rsid w:val="0070419F"/>
    <w:rsid w:val="00704F9A"/>
    <w:rsid w:val="00704FAF"/>
    <w:rsid w:val="00705211"/>
    <w:rsid w:val="00705C86"/>
    <w:rsid w:val="007060DC"/>
    <w:rsid w:val="007060DE"/>
    <w:rsid w:val="00706278"/>
    <w:rsid w:val="007063C3"/>
    <w:rsid w:val="007064A5"/>
    <w:rsid w:val="00706AA0"/>
    <w:rsid w:val="00706BAA"/>
    <w:rsid w:val="00706DA5"/>
    <w:rsid w:val="007072F8"/>
    <w:rsid w:val="0071023B"/>
    <w:rsid w:val="00710512"/>
    <w:rsid w:val="007108BE"/>
    <w:rsid w:val="00710B16"/>
    <w:rsid w:val="00711060"/>
    <w:rsid w:val="00711597"/>
    <w:rsid w:val="007118B9"/>
    <w:rsid w:val="00711995"/>
    <w:rsid w:val="00711AC3"/>
    <w:rsid w:val="00711EF1"/>
    <w:rsid w:val="00712701"/>
    <w:rsid w:val="007128C0"/>
    <w:rsid w:val="007129CB"/>
    <w:rsid w:val="00712B0C"/>
    <w:rsid w:val="00712B23"/>
    <w:rsid w:val="00712B2D"/>
    <w:rsid w:val="00712F4A"/>
    <w:rsid w:val="0071316C"/>
    <w:rsid w:val="007132F7"/>
    <w:rsid w:val="00713426"/>
    <w:rsid w:val="0071347E"/>
    <w:rsid w:val="00713D36"/>
    <w:rsid w:val="00714A9D"/>
    <w:rsid w:val="00714BDB"/>
    <w:rsid w:val="00715965"/>
    <w:rsid w:val="007159A6"/>
    <w:rsid w:val="00715B82"/>
    <w:rsid w:val="00715BA0"/>
    <w:rsid w:val="00715CAE"/>
    <w:rsid w:val="0071621E"/>
    <w:rsid w:val="007165B1"/>
    <w:rsid w:val="00716774"/>
    <w:rsid w:val="0071683D"/>
    <w:rsid w:val="00716CFD"/>
    <w:rsid w:val="00716E2F"/>
    <w:rsid w:val="00716EB2"/>
    <w:rsid w:val="00717496"/>
    <w:rsid w:val="007175C7"/>
    <w:rsid w:val="0071761A"/>
    <w:rsid w:val="00717988"/>
    <w:rsid w:val="007203BF"/>
    <w:rsid w:val="007204FE"/>
    <w:rsid w:val="00720A09"/>
    <w:rsid w:val="00720A5C"/>
    <w:rsid w:val="00721024"/>
    <w:rsid w:val="0072111B"/>
    <w:rsid w:val="0072150D"/>
    <w:rsid w:val="00721E2A"/>
    <w:rsid w:val="00721FDA"/>
    <w:rsid w:val="00722305"/>
    <w:rsid w:val="00722875"/>
    <w:rsid w:val="00722A4D"/>
    <w:rsid w:val="00722C37"/>
    <w:rsid w:val="00722DD2"/>
    <w:rsid w:val="00722F04"/>
    <w:rsid w:val="007232EE"/>
    <w:rsid w:val="00723D6C"/>
    <w:rsid w:val="00723DAE"/>
    <w:rsid w:val="00723E3D"/>
    <w:rsid w:val="0072438F"/>
    <w:rsid w:val="007246E9"/>
    <w:rsid w:val="00724A52"/>
    <w:rsid w:val="00724CBA"/>
    <w:rsid w:val="00724CEB"/>
    <w:rsid w:val="00724CF5"/>
    <w:rsid w:val="0072559C"/>
    <w:rsid w:val="00725667"/>
    <w:rsid w:val="007256CB"/>
    <w:rsid w:val="00725F82"/>
    <w:rsid w:val="00725F92"/>
    <w:rsid w:val="00726066"/>
    <w:rsid w:val="00726807"/>
    <w:rsid w:val="00726AEE"/>
    <w:rsid w:val="007271E1"/>
    <w:rsid w:val="00727B36"/>
    <w:rsid w:val="00730000"/>
    <w:rsid w:val="007302DA"/>
    <w:rsid w:val="00730414"/>
    <w:rsid w:val="00730491"/>
    <w:rsid w:val="007305DB"/>
    <w:rsid w:val="00730A00"/>
    <w:rsid w:val="00730C32"/>
    <w:rsid w:val="00730CDA"/>
    <w:rsid w:val="00731447"/>
    <w:rsid w:val="007316AB"/>
    <w:rsid w:val="00731AF9"/>
    <w:rsid w:val="00731DA9"/>
    <w:rsid w:val="00731EA6"/>
    <w:rsid w:val="00731F57"/>
    <w:rsid w:val="00731F79"/>
    <w:rsid w:val="00731FA7"/>
    <w:rsid w:val="00732010"/>
    <w:rsid w:val="00732211"/>
    <w:rsid w:val="00732A5A"/>
    <w:rsid w:val="00732DD5"/>
    <w:rsid w:val="0073304C"/>
    <w:rsid w:val="007339AE"/>
    <w:rsid w:val="00733B12"/>
    <w:rsid w:val="00733DCF"/>
    <w:rsid w:val="0073417A"/>
    <w:rsid w:val="007342C4"/>
    <w:rsid w:val="0073433E"/>
    <w:rsid w:val="007343A6"/>
    <w:rsid w:val="007345FB"/>
    <w:rsid w:val="007346D8"/>
    <w:rsid w:val="00734A1C"/>
    <w:rsid w:val="00734B6D"/>
    <w:rsid w:val="00734DD2"/>
    <w:rsid w:val="00734DEB"/>
    <w:rsid w:val="00735171"/>
    <w:rsid w:val="00735348"/>
    <w:rsid w:val="00735A01"/>
    <w:rsid w:val="00736193"/>
    <w:rsid w:val="0073626D"/>
    <w:rsid w:val="00736443"/>
    <w:rsid w:val="00736445"/>
    <w:rsid w:val="00736884"/>
    <w:rsid w:val="00736A84"/>
    <w:rsid w:val="00736B46"/>
    <w:rsid w:val="00736B84"/>
    <w:rsid w:val="00736BA5"/>
    <w:rsid w:val="007373F0"/>
    <w:rsid w:val="007379F3"/>
    <w:rsid w:val="00737B76"/>
    <w:rsid w:val="00737CB1"/>
    <w:rsid w:val="0074067C"/>
    <w:rsid w:val="007407AF"/>
    <w:rsid w:val="007407C0"/>
    <w:rsid w:val="00740D27"/>
    <w:rsid w:val="00741368"/>
    <w:rsid w:val="007414EB"/>
    <w:rsid w:val="007417D7"/>
    <w:rsid w:val="0074192E"/>
    <w:rsid w:val="007419AF"/>
    <w:rsid w:val="00741CDC"/>
    <w:rsid w:val="00741F43"/>
    <w:rsid w:val="00742095"/>
    <w:rsid w:val="007421C9"/>
    <w:rsid w:val="007421E8"/>
    <w:rsid w:val="00742343"/>
    <w:rsid w:val="00742462"/>
    <w:rsid w:val="00742B3F"/>
    <w:rsid w:val="00742DF6"/>
    <w:rsid w:val="00742FC5"/>
    <w:rsid w:val="007433B2"/>
    <w:rsid w:val="00743510"/>
    <w:rsid w:val="007439F7"/>
    <w:rsid w:val="00743BB6"/>
    <w:rsid w:val="00743C56"/>
    <w:rsid w:val="00744372"/>
    <w:rsid w:val="0074456A"/>
    <w:rsid w:val="007452F4"/>
    <w:rsid w:val="0074549C"/>
    <w:rsid w:val="00745517"/>
    <w:rsid w:val="00745983"/>
    <w:rsid w:val="00745C55"/>
    <w:rsid w:val="00745D99"/>
    <w:rsid w:val="0074646E"/>
    <w:rsid w:val="00746757"/>
    <w:rsid w:val="007467E7"/>
    <w:rsid w:val="00746B1D"/>
    <w:rsid w:val="00746BE3"/>
    <w:rsid w:val="00746FC9"/>
    <w:rsid w:val="007470BB"/>
    <w:rsid w:val="00747588"/>
    <w:rsid w:val="00747816"/>
    <w:rsid w:val="007478DF"/>
    <w:rsid w:val="00747B3E"/>
    <w:rsid w:val="00747BDC"/>
    <w:rsid w:val="00750177"/>
    <w:rsid w:val="0075019F"/>
    <w:rsid w:val="00750509"/>
    <w:rsid w:val="0075074E"/>
    <w:rsid w:val="00750A86"/>
    <w:rsid w:val="00750D81"/>
    <w:rsid w:val="00750F46"/>
    <w:rsid w:val="00751037"/>
    <w:rsid w:val="0075182E"/>
    <w:rsid w:val="007519E0"/>
    <w:rsid w:val="00751EDA"/>
    <w:rsid w:val="00752108"/>
    <w:rsid w:val="007521BD"/>
    <w:rsid w:val="007521DA"/>
    <w:rsid w:val="007522C7"/>
    <w:rsid w:val="00752583"/>
    <w:rsid w:val="007525CA"/>
    <w:rsid w:val="007526A1"/>
    <w:rsid w:val="0075274B"/>
    <w:rsid w:val="007527FD"/>
    <w:rsid w:val="00752AE2"/>
    <w:rsid w:val="00752F2B"/>
    <w:rsid w:val="00752F8F"/>
    <w:rsid w:val="007531F8"/>
    <w:rsid w:val="00753380"/>
    <w:rsid w:val="0075349E"/>
    <w:rsid w:val="007536AE"/>
    <w:rsid w:val="007536C1"/>
    <w:rsid w:val="00753881"/>
    <w:rsid w:val="00753971"/>
    <w:rsid w:val="00753A5D"/>
    <w:rsid w:val="00753C02"/>
    <w:rsid w:val="00753CA3"/>
    <w:rsid w:val="00753E22"/>
    <w:rsid w:val="00754081"/>
    <w:rsid w:val="00754588"/>
    <w:rsid w:val="00755016"/>
    <w:rsid w:val="0075512B"/>
    <w:rsid w:val="0075536E"/>
    <w:rsid w:val="00755381"/>
    <w:rsid w:val="007557C1"/>
    <w:rsid w:val="00755832"/>
    <w:rsid w:val="00755B50"/>
    <w:rsid w:val="00755D9F"/>
    <w:rsid w:val="007563C3"/>
    <w:rsid w:val="00756513"/>
    <w:rsid w:val="00756CB5"/>
    <w:rsid w:val="00756D2B"/>
    <w:rsid w:val="00756EFE"/>
    <w:rsid w:val="00757240"/>
    <w:rsid w:val="00757B7D"/>
    <w:rsid w:val="0076005F"/>
    <w:rsid w:val="0076012A"/>
    <w:rsid w:val="0076017C"/>
    <w:rsid w:val="00760184"/>
    <w:rsid w:val="007604E7"/>
    <w:rsid w:val="007608D7"/>
    <w:rsid w:val="00760BBA"/>
    <w:rsid w:val="00761888"/>
    <w:rsid w:val="00761C27"/>
    <w:rsid w:val="00761EE6"/>
    <w:rsid w:val="0076249D"/>
    <w:rsid w:val="00762768"/>
    <w:rsid w:val="00762957"/>
    <w:rsid w:val="00762DB4"/>
    <w:rsid w:val="0076312F"/>
    <w:rsid w:val="007631A4"/>
    <w:rsid w:val="007632EA"/>
    <w:rsid w:val="00763343"/>
    <w:rsid w:val="007633F6"/>
    <w:rsid w:val="007634F9"/>
    <w:rsid w:val="007638DA"/>
    <w:rsid w:val="00763CDC"/>
    <w:rsid w:val="00763CED"/>
    <w:rsid w:val="00763FC4"/>
    <w:rsid w:val="00764014"/>
    <w:rsid w:val="0076411E"/>
    <w:rsid w:val="007641A5"/>
    <w:rsid w:val="00764285"/>
    <w:rsid w:val="007645BB"/>
    <w:rsid w:val="007645E7"/>
    <w:rsid w:val="007646A3"/>
    <w:rsid w:val="00764831"/>
    <w:rsid w:val="0076485F"/>
    <w:rsid w:val="00764B89"/>
    <w:rsid w:val="00764EBD"/>
    <w:rsid w:val="007655AF"/>
    <w:rsid w:val="0076573A"/>
    <w:rsid w:val="00765792"/>
    <w:rsid w:val="00765853"/>
    <w:rsid w:val="00765876"/>
    <w:rsid w:val="00765B17"/>
    <w:rsid w:val="00765FC8"/>
    <w:rsid w:val="0076608C"/>
    <w:rsid w:val="007660BB"/>
    <w:rsid w:val="007661AD"/>
    <w:rsid w:val="00766357"/>
    <w:rsid w:val="007663F6"/>
    <w:rsid w:val="0076641E"/>
    <w:rsid w:val="0076666D"/>
    <w:rsid w:val="007669F8"/>
    <w:rsid w:val="00766BE5"/>
    <w:rsid w:val="00766D41"/>
    <w:rsid w:val="00766F81"/>
    <w:rsid w:val="0076705F"/>
    <w:rsid w:val="0076782E"/>
    <w:rsid w:val="00767A59"/>
    <w:rsid w:val="007700D9"/>
    <w:rsid w:val="0077016E"/>
    <w:rsid w:val="00770257"/>
    <w:rsid w:val="007702BB"/>
    <w:rsid w:val="0077031E"/>
    <w:rsid w:val="007703CC"/>
    <w:rsid w:val="00770886"/>
    <w:rsid w:val="00770A12"/>
    <w:rsid w:val="00770B1A"/>
    <w:rsid w:val="00770C12"/>
    <w:rsid w:val="00770CEA"/>
    <w:rsid w:val="00770D50"/>
    <w:rsid w:val="00770E08"/>
    <w:rsid w:val="0077130D"/>
    <w:rsid w:val="00771987"/>
    <w:rsid w:val="00771B9B"/>
    <w:rsid w:val="00771F1C"/>
    <w:rsid w:val="007727B5"/>
    <w:rsid w:val="00772BB0"/>
    <w:rsid w:val="00772C65"/>
    <w:rsid w:val="00772E03"/>
    <w:rsid w:val="00773499"/>
    <w:rsid w:val="007734CD"/>
    <w:rsid w:val="00773773"/>
    <w:rsid w:val="00773B4B"/>
    <w:rsid w:val="00773C4B"/>
    <w:rsid w:val="00773C74"/>
    <w:rsid w:val="00773E74"/>
    <w:rsid w:val="00773FCD"/>
    <w:rsid w:val="00774593"/>
    <w:rsid w:val="00775395"/>
    <w:rsid w:val="007753D2"/>
    <w:rsid w:val="0077541F"/>
    <w:rsid w:val="00775650"/>
    <w:rsid w:val="007758D2"/>
    <w:rsid w:val="00775BFF"/>
    <w:rsid w:val="00775D25"/>
    <w:rsid w:val="00775DDB"/>
    <w:rsid w:val="00776269"/>
    <w:rsid w:val="0077642D"/>
    <w:rsid w:val="007767B6"/>
    <w:rsid w:val="00776CF8"/>
    <w:rsid w:val="00776D50"/>
    <w:rsid w:val="0077783D"/>
    <w:rsid w:val="00777C3C"/>
    <w:rsid w:val="00777E67"/>
    <w:rsid w:val="00780010"/>
    <w:rsid w:val="0078039D"/>
    <w:rsid w:val="00780697"/>
    <w:rsid w:val="00780914"/>
    <w:rsid w:val="00780BF3"/>
    <w:rsid w:val="00780D72"/>
    <w:rsid w:val="00780DC4"/>
    <w:rsid w:val="00780E00"/>
    <w:rsid w:val="00780F41"/>
    <w:rsid w:val="00780FE6"/>
    <w:rsid w:val="0078109D"/>
    <w:rsid w:val="007813E3"/>
    <w:rsid w:val="007818F8"/>
    <w:rsid w:val="00782259"/>
    <w:rsid w:val="00782473"/>
    <w:rsid w:val="0078287B"/>
    <w:rsid w:val="007828DD"/>
    <w:rsid w:val="007829E3"/>
    <w:rsid w:val="00782B51"/>
    <w:rsid w:val="00782D28"/>
    <w:rsid w:val="00782D40"/>
    <w:rsid w:val="00782E4E"/>
    <w:rsid w:val="00782FC0"/>
    <w:rsid w:val="00783086"/>
    <w:rsid w:val="007834FC"/>
    <w:rsid w:val="0078368A"/>
    <w:rsid w:val="007838F7"/>
    <w:rsid w:val="00783AC2"/>
    <w:rsid w:val="00783D2A"/>
    <w:rsid w:val="00783E89"/>
    <w:rsid w:val="00784463"/>
    <w:rsid w:val="00784790"/>
    <w:rsid w:val="00784B69"/>
    <w:rsid w:val="00784B88"/>
    <w:rsid w:val="007854A4"/>
    <w:rsid w:val="00785795"/>
    <w:rsid w:val="007860F3"/>
    <w:rsid w:val="0078623C"/>
    <w:rsid w:val="007866FE"/>
    <w:rsid w:val="00786BB1"/>
    <w:rsid w:val="007878D3"/>
    <w:rsid w:val="0079036A"/>
    <w:rsid w:val="0079038F"/>
    <w:rsid w:val="00790405"/>
    <w:rsid w:val="00790A12"/>
    <w:rsid w:val="00790AFD"/>
    <w:rsid w:val="00790B19"/>
    <w:rsid w:val="00790BE7"/>
    <w:rsid w:val="00790F90"/>
    <w:rsid w:val="00791787"/>
    <w:rsid w:val="00791ACA"/>
    <w:rsid w:val="00791C37"/>
    <w:rsid w:val="00792092"/>
    <w:rsid w:val="007922C6"/>
    <w:rsid w:val="00792FA0"/>
    <w:rsid w:val="007930EE"/>
    <w:rsid w:val="00793122"/>
    <w:rsid w:val="0079351D"/>
    <w:rsid w:val="007939DA"/>
    <w:rsid w:val="0079416C"/>
    <w:rsid w:val="00794196"/>
    <w:rsid w:val="007942DD"/>
    <w:rsid w:val="00794598"/>
    <w:rsid w:val="00794B84"/>
    <w:rsid w:val="00794C81"/>
    <w:rsid w:val="00794D6E"/>
    <w:rsid w:val="007956D0"/>
    <w:rsid w:val="00795A54"/>
    <w:rsid w:val="007963E0"/>
    <w:rsid w:val="007966C7"/>
    <w:rsid w:val="0079672B"/>
    <w:rsid w:val="00796F2E"/>
    <w:rsid w:val="00797220"/>
    <w:rsid w:val="00797406"/>
    <w:rsid w:val="00797502"/>
    <w:rsid w:val="00797722"/>
    <w:rsid w:val="00797F5D"/>
    <w:rsid w:val="007A09D5"/>
    <w:rsid w:val="007A0B3F"/>
    <w:rsid w:val="007A0B87"/>
    <w:rsid w:val="007A12AD"/>
    <w:rsid w:val="007A12FE"/>
    <w:rsid w:val="007A19F7"/>
    <w:rsid w:val="007A1EFD"/>
    <w:rsid w:val="007A214E"/>
    <w:rsid w:val="007A2F9F"/>
    <w:rsid w:val="007A3525"/>
    <w:rsid w:val="007A3D6C"/>
    <w:rsid w:val="007A43CE"/>
    <w:rsid w:val="007A4558"/>
    <w:rsid w:val="007A4593"/>
    <w:rsid w:val="007A4B6D"/>
    <w:rsid w:val="007A4CA0"/>
    <w:rsid w:val="007A4FE9"/>
    <w:rsid w:val="007A4FF6"/>
    <w:rsid w:val="007A5341"/>
    <w:rsid w:val="007A57ED"/>
    <w:rsid w:val="007A58E5"/>
    <w:rsid w:val="007A5C2E"/>
    <w:rsid w:val="007A5C72"/>
    <w:rsid w:val="007A5C76"/>
    <w:rsid w:val="007A5CDB"/>
    <w:rsid w:val="007A5E25"/>
    <w:rsid w:val="007A5E6E"/>
    <w:rsid w:val="007A60F1"/>
    <w:rsid w:val="007A61C4"/>
    <w:rsid w:val="007A6250"/>
    <w:rsid w:val="007A6310"/>
    <w:rsid w:val="007A6B75"/>
    <w:rsid w:val="007A6CFC"/>
    <w:rsid w:val="007A74DE"/>
    <w:rsid w:val="007A7B85"/>
    <w:rsid w:val="007A7E87"/>
    <w:rsid w:val="007A7EA7"/>
    <w:rsid w:val="007A7EFF"/>
    <w:rsid w:val="007A7F1C"/>
    <w:rsid w:val="007B0177"/>
    <w:rsid w:val="007B023E"/>
    <w:rsid w:val="007B050B"/>
    <w:rsid w:val="007B0592"/>
    <w:rsid w:val="007B10EE"/>
    <w:rsid w:val="007B11DA"/>
    <w:rsid w:val="007B14C2"/>
    <w:rsid w:val="007B1610"/>
    <w:rsid w:val="007B173E"/>
    <w:rsid w:val="007B1C8B"/>
    <w:rsid w:val="007B1C98"/>
    <w:rsid w:val="007B2108"/>
    <w:rsid w:val="007B240D"/>
    <w:rsid w:val="007B2793"/>
    <w:rsid w:val="007B2F78"/>
    <w:rsid w:val="007B32CC"/>
    <w:rsid w:val="007B3592"/>
    <w:rsid w:val="007B38FD"/>
    <w:rsid w:val="007B3B6D"/>
    <w:rsid w:val="007B3CD4"/>
    <w:rsid w:val="007B3E80"/>
    <w:rsid w:val="007B41A4"/>
    <w:rsid w:val="007B4239"/>
    <w:rsid w:val="007B485A"/>
    <w:rsid w:val="007B4A99"/>
    <w:rsid w:val="007B4EF9"/>
    <w:rsid w:val="007B5294"/>
    <w:rsid w:val="007B5407"/>
    <w:rsid w:val="007B5551"/>
    <w:rsid w:val="007B562A"/>
    <w:rsid w:val="007B589D"/>
    <w:rsid w:val="007B5EE5"/>
    <w:rsid w:val="007B5F4A"/>
    <w:rsid w:val="007B6146"/>
    <w:rsid w:val="007B641E"/>
    <w:rsid w:val="007B658D"/>
    <w:rsid w:val="007B6606"/>
    <w:rsid w:val="007B687D"/>
    <w:rsid w:val="007B6BAB"/>
    <w:rsid w:val="007B6BB6"/>
    <w:rsid w:val="007B6C07"/>
    <w:rsid w:val="007B70D1"/>
    <w:rsid w:val="007B7413"/>
    <w:rsid w:val="007B744E"/>
    <w:rsid w:val="007B780D"/>
    <w:rsid w:val="007B7C17"/>
    <w:rsid w:val="007B7C30"/>
    <w:rsid w:val="007B7FFD"/>
    <w:rsid w:val="007C0B17"/>
    <w:rsid w:val="007C0ECD"/>
    <w:rsid w:val="007C1012"/>
    <w:rsid w:val="007C1178"/>
    <w:rsid w:val="007C13FC"/>
    <w:rsid w:val="007C1D45"/>
    <w:rsid w:val="007C1F52"/>
    <w:rsid w:val="007C207E"/>
    <w:rsid w:val="007C2418"/>
    <w:rsid w:val="007C24F4"/>
    <w:rsid w:val="007C2860"/>
    <w:rsid w:val="007C2BC3"/>
    <w:rsid w:val="007C2E62"/>
    <w:rsid w:val="007C3671"/>
    <w:rsid w:val="007C3A34"/>
    <w:rsid w:val="007C3FCB"/>
    <w:rsid w:val="007C4592"/>
    <w:rsid w:val="007C49F6"/>
    <w:rsid w:val="007C4FC6"/>
    <w:rsid w:val="007C5110"/>
    <w:rsid w:val="007C5E5D"/>
    <w:rsid w:val="007C6111"/>
    <w:rsid w:val="007C6284"/>
    <w:rsid w:val="007C6594"/>
    <w:rsid w:val="007C6608"/>
    <w:rsid w:val="007C6762"/>
    <w:rsid w:val="007C6A3B"/>
    <w:rsid w:val="007C7302"/>
    <w:rsid w:val="007C7716"/>
    <w:rsid w:val="007C785C"/>
    <w:rsid w:val="007D0030"/>
    <w:rsid w:val="007D017E"/>
    <w:rsid w:val="007D01D7"/>
    <w:rsid w:val="007D06AA"/>
    <w:rsid w:val="007D0AD4"/>
    <w:rsid w:val="007D0B67"/>
    <w:rsid w:val="007D0C0D"/>
    <w:rsid w:val="007D136E"/>
    <w:rsid w:val="007D1462"/>
    <w:rsid w:val="007D1B63"/>
    <w:rsid w:val="007D1C1E"/>
    <w:rsid w:val="007D232B"/>
    <w:rsid w:val="007D25B7"/>
    <w:rsid w:val="007D27C9"/>
    <w:rsid w:val="007D27E5"/>
    <w:rsid w:val="007D28F0"/>
    <w:rsid w:val="007D2955"/>
    <w:rsid w:val="007D2ACE"/>
    <w:rsid w:val="007D2B83"/>
    <w:rsid w:val="007D2C72"/>
    <w:rsid w:val="007D2DB0"/>
    <w:rsid w:val="007D33E5"/>
    <w:rsid w:val="007D3749"/>
    <w:rsid w:val="007D3A02"/>
    <w:rsid w:val="007D3FEB"/>
    <w:rsid w:val="007D415B"/>
    <w:rsid w:val="007D4441"/>
    <w:rsid w:val="007D4470"/>
    <w:rsid w:val="007D4739"/>
    <w:rsid w:val="007D49DA"/>
    <w:rsid w:val="007D4A97"/>
    <w:rsid w:val="007D4BA0"/>
    <w:rsid w:val="007D4BC9"/>
    <w:rsid w:val="007D4C3E"/>
    <w:rsid w:val="007D4D57"/>
    <w:rsid w:val="007D4EB4"/>
    <w:rsid w:val="007D501C"/>
    <w:rsid w:val="007D5194"/>
    <w:rsid w:val="007D5B6D"/>
    <w:rsid w:val="007D6265"/>
    <w:rsid w:val="007D63C3"/>
    <w:rsid w:val="007D640D"/>
    <w:rsid w:val="007D66F3"/>
    <w:rsid w:val="007D68C0"/>
    <w:rsid w:val="007D69A5"/>
    <w:rsid w:val="007D712C"/>
    <w:rsid w:val="007D7DB3"/>
    <w:rsid w:val="007E011E"/>
    <w:rsid w:val="007E0290"/>
    <w:rsid w:val="007E0985"/>
    <w:rsid w:val="007E0EEC"/>
    <w:rsid w:val="007E0F36"/>
    <w:rsid w:val="007E0FAF"/>
    <w:rsid w:val="007E1620"/>
    <w:rsid w:val="007E16C8"/>
    <w:rsid w:val="007E184F"/>
    <w:rsid w:val="007E18AB"/>
    <w:rsid w:val="007E19DB"/>
    <w:rsid w:val="007E19E3"/>
    <w:rsid w:val="007E1A5B"/>
    <w:rsid w:val="007E22BF"/>
    <w:rsid w:val="007E2339"/>
    <w:rsid w:val="007E24C9"/>
    <w:rsid w:val="007E2524"/>
    <w:rsid w:val="007E289E"/>
    <w:rsid w:val="007E2AC1"/>
    <w:rsid w:val="007E2D26"/>
    <w:rsid w:val="007E3183"/>
    <w:rsid w:val="007E3553"/>
    <w:rsid w:val="007E3A95"/>
    <w:rsid w:val="007E3B2A"/>
    <w:rsid w:val="007E3BCD"/>
    <w:rsid w:val="007E3FB4"/>
    <w:rsid w:val="007E4071"/>
    <w:rsid w:val="007E44BD"/>
    <w:rsid w:val="007E455B"/>
    <w:rsid w:val="007E4975"/>
    <w:rsid w:val="007E4A7A"/>
    <w:rsid w:val="007E4A7D"/>
    <w:rsid w:val="007E4C21"/>
    <w:rsid w:val="007E5B7A"/>
    <w:rsid w:val="007E658D"/>
    <w:rsid w:val="007E6A00"/>
    <w:rsid w:val="007E6C28"/>
    <w:rsid w:val="007E72AA"/>
    <w:rsid w:val="007E746D"/>
    <w:rsid w:val="007E7525"/>
    <w:rsid w:val="007E75B1"/>
    <w:rsid w:val="007E771B"/>
    <w:rsid w:val="007F0256"/>
    <w:rsid w:val="007F0578"/>
    <w:rsid w:val="007F0604"/>
    <w:rsid w:val="007F0DC3"/>
    <w:rsid w:val="007F14CF"/>
    <w:rsid w:val="007F14F4"/>
    <w:rsid w:val="007F15A7"/>
    <w:rsid w:val="007F15C6"/>
    <w:rsid w:val="007F1947"/>
    <w:rsid w:val="007F23E1"/>
    <w:rsid w:val="007F2780"/>
    <w:rsid w:val="007F3045"/>
    <w:rsid w:val="007F304B"/>
    <w:rsid w:val="007F32A4"/>
    <w:rsid w:val="007F32B9"/>
    <w:rsid w:val="007F3744"/>
    <w:rsid w:val="007F39CE"/>
    <w:rsid w:val="007F3ACC"/>
    <w:rsid w:val="007F3D7E"/>
    <w:rsid w:val="007F3DC9"/>
    <w:rsid w:val="007F3DF1"/>
    <w:rsid w:val="007F44D3"/>
    <w:rsid w:val="007F45B1"/>
    <w:rsid w:val="007F4A36"/>
    <w:rsid w:val="007F4B39"/>
    <w:rsid w:val="007F4D94"/>
    <w:rsid w:val="007F55A3"/>
    <w:rsid w:val="007F5999"/>
    <w:rsid w:val="007F5A92"/>
    <w:rsid w:val="007F5CE5"/>
    <w:rsid w:val="007F5E32"/>
    <w:rsid w:val="007F6705"/>
    <w:rsid w:val="007F6BF6"/>
    <w:rsid w:val="007F6D53"/>
    <w:rsid w:val="007F6E98"/>
    <w:rsid w:val="007F7016"/>
    <w:rsid w:val="007F70AB"/>
    <w:rsid w:val="007F70DA"/>
    <w:rsid w:val="007F7149"/>
    <w:rsid w:val="007F7296"/>
    <w:rsid w:val="007F7327"/>
    <w:rsid w:val="007F744C"/>
    <w:rsid w:val="007F76FD"/>
    <w:rsid w:val="007F7AE2"/>
    <w:rsid w:val="007F7F1A"/>
    <w:rsid w:val="007F7F55"/>
    <w:rsid w:val="007F7FC6"/>
    <w:rsid w:val="008000D8"/>
    <w:rsid w:val="0080074E"/>
    <w:rsid w:val="008009FC"/>
    <w:rsid w:val="00800D8A"/>
    <w:rsid w:val="00800FFA"/>
    <w:rsid w:val="0080147F"/>
    <w:rsid w:val="00801582"/>
    <w:rsid w:val="00801696"/>
    <w:rsid w:val="00801939"/>
    <w:rsid w:val="00801EAC"/>
    <w:rsid w:val="0080243C"/>
    <w:rsid w:val="008024B9"/>
    <w:rsid w:val="008028DD"/>
    <w:rsid w:val="00802BAC"/>
    <w:rsid w:val="00803051"/>
    <w:rsid w:val="00803136"/>
    <w:rsid w:val="00803CF1"/>
    <w:rsid w:val="00804011"/>
    <w:rsid w:val="0080432C"/>
    <w:rsid w:val="00804440"/>
    <w:rsid w:val="00804C4F"/>
    <w:rsid w:val="008051D0"/>
    <w:rsid w:val="00805BDC"/>
    <w:rsid w:val="00805D96"/>
    <w:rsid w:val="00805EB6"/>
    <w:rsid w:val="008062B3"/>
    <w:rsid w:val="00806636"/>
    <w:rsid w:val="008066FF"/>
    <w:rsid w:val="00806712"/>
    <w:rsid w:val="00806766"/>
    <w:rsid w:val="0080680B"/>
    <w:rsid w:val="00806C43"/>
    <w:rsid w:val="00806D90"/>
    <w:rsid w:val="00806FAB"/>
    <w:rsid w:val="00807393"/>
    <w:rsid w:val="008073D5"/>
    <w:rsid w:val="0080797F"/>
    <w:rsid w:val="00807B5B"/>
    <w:rsid w:val="00807B71"/>
    <w:rsid w:val="00807BCD"/>
    <w:rsid w:val="00807CF7"/>
    <w:rsid w:val="008102DD"/>
    <w:rsid w:val="008109DD"/>
    <w:rsid w:val="00810B39"/>
    <w:rsid w:val="0081101D"/>
    <w:rsid w:val="0081104D"/>
    <w:rsid w:val="008110E5"/>
    <w:rsid w:val="0081113E"/>
    <w:rsid w:val="00811690"/>
    <w:rsid w:val="00811752"/>
    <w:rsid w:val="008117D5"/>
    <w:rsid w:val="00811A18"/>
    <w:rsid w:val="00811BF2"/>
    <w:rsid w:val="00811E4B"/>
    <w:rsid w:val="00811F06"/>
    <w:rsid w:val="0081216E"/>
    <w:rsid w:val="00812640"/>
    <w:rsid w:val="008126ED"/>
    <w:rsid w:val="00812B6B"/>
    <w:rsid w:val="00813254"/>
    <w:rsid w:val="0081335D"/>
    <w:rsid w:val="008133D0"/>
    <w:rsid w:val="008135B7"/>
    <w:rsid w:val="00813914"/>
    <w:rsid w:val="00813CF3"/>
    <w:rsid w:val="00813D49"/>
    <w:rsid w:val="00813ED0"/>
    <w:rsid w:val="00814178"/>
    <w:rsid w:val="008143CB"/>
    <w:rsid w:val="00814433"/>
    <w:rsid w:val="00814696"/>
    <w:rsid w:val="0081485B"/>
    <w:rsid w:val="008148DF"/>
    <w:rsid w:val="008149BE"/>
    <w:rsid w:val="00814BB9"/>
    <w:rsid w:val="00814DF0"/>
    <w:rsid w:val="00815086"/>
    <w:rsid w:val="008150E8"/>
    <w:rsid w:val="00815167"/>
    <w:rsid w:val="00815281"/>
    <w:rsid w:val="008153AE"/>
    <w:rsid w:val="008156D1"/>
    <w:rsid w:val="0081581E"/>
    <w:rsid w:val="00815837"/>
    <w:rsid w:val="0081631C"/>
    <w:rsid w:val="00816381"/>
    <w:rsid w:val="00816898"/>
    <w:rsid w:val="00816ADB"/>
    <w:rsid w:val="008172AA"/>
    <w:rsid w:val="008173CC"/>
    <w:rsid w:val="00817881"/>
    <w:rsid w:val="00820879"/>
    <w:rsid w:val="00821622"/>
    <w:rsid w:val="008217E8"/>
    <w:rsid w:val="00821B30"/>
    <w:rsid w:val="00821D34"/>
    <w:rsid w:val="0082203E"/>
    <w:rsid w:val="008223F1"/>
    <w:rsid w:val="0082252D"/>
    <w:rsid w:val="008229F2"/>
    <w:rsid w:val="00822A3B"/>
    <w:rsid w:val="00822B5C"/>
    <w:rsid w:val="00822BD8"/>
    <w:rsid w:val="00822EF7"/>
    <w:rsid w:val="008231C9"/>
    <w:rsid w:val="00823223"/>
    <w:rsid w:val="00823DCC"/>
    <w:rsid w:val="00823F16"/>
    <w:rsid w:val="00824D28"/>
    <w:rsid w:val="008251F6"/>
    <w:rsid w:val="00825492"/>
    <w:rsid w:val="0082574B"/>
    <w:rsid w:val="00825D1F"/>
    <w:rsid w:val="00825DE4"/>
    <w:rsid w:val="00825F48"/>
    <w:rsid w:val="00826240"/>
    <w:rsid w:val="00826274"/>
    <w:rsid w:val="008264F1"/>
    <w:rsid w:val="008269BC"/>
    <w:rsid w:val="00826B6E"/>
    <w:rsid w:val="00826B86"/>
    <w:rsid w:val="00826D4F"/>
    <w:rsid w:val="00827242"/>
    <w:rsid w:val="008274CD"/>
    <w:rsid w:val="008274D6"/>
    <w:rsid w:val="00827941"/>
    <w:rsid w:val="00827DF7"/>
    <w:rsid w:val="00830063"/>
    <w:rsid w:val="0083025D"/>
    <w:rsid w:val="00830543"/>
    <w:rsid w:val="008306D9"/>
    <w:rsid w:val="0083072B"/>
    <w:rsid w:val="00830816"/>
    <w:rsid w:val="00830B42"/>
    <w:rsid w:val="00830CE7"/>
    <w:rsid w:val="00830D9C"/>
    <w:rsid w:val="00831790"/>
    <w:rsid w:val="00831C33"/>
    <w:rsid w:val="00831CCB"/>
    <w:rsid w:val="00831CF6"/>
    <w:rsid w:val="00832200"/>
    <w:rsid w:val="008322D5"/>
    <w:rsid w:val="0083260C"/>
    <w:rsid w:val="008330ED"/>
    <w:rsid w:val="00833177"/>
    <w:rsid w:val="00833224"/>
    <w:rsid w:val="0083342F"/>
    <w:rsid w:val="00833705"/>
    <w:rsid w:val="00833980"/>
    <w:rsid w:val="008341D8"/>
    <w:rsid w:val="0083429A"/>
    <w:rsid w:val="008343C1"/>
    <w:rsid w:val="0083448A"/>
    <w:rsid w:val="00834534"/>
    <w:rsid w:val="008347DD"/>
    <w:rsid w:val="00834883"/>
    <w:rsid w:val="00834A62"/>
    <w:rsid w:val="00835754"/>
    <w:rsid w:val="0083601C"/>
    <w:rsid w:val="00836611"/>
    <w:rsid w:val="00836757"/>
    <w:rsid w:val="008373AF"/>
    <w:rsid w:val="00837956"/>
    <w:rsid w:val="00837C19"/>
    <w:rsid w:val="00840019"/>
    <w:rsid w:val="0084067F"/>
    <w:rsid w:val="0084096F"/>
    <w:rsid w:val="00840ACA"/>
    <w:rsid w:val="00840B46"/>
    <w:rsid w:val="00840C52"/>
    <w:rsid w:val="00840D6F"/>
    <w:rsid w:val="008413A0"/>
    <w:rsid w:val="00841626"/>
    <w:rsid w:val="008416C7"/>
    <w:rsid w:val="008417D1"/>
    <w:rsid w:val="00841C09"/>
    <w:rsid w:val="00841E16"/>
    <w:rsid w:val="00841F58"/>
    <w:rsid w:val="00841F9C"/>
    <w:rsid w:val="0084213A"/>
    <w:rsid w:val="00842363"/>
    <w:rsid w:val="008423F5"/>
    <w:rsid w:val="008426EB"/>
    <w:rsid w:val="0084274F"/>
    <w:rsid w:val="00842C5F"/>
    <w:rsid w:val="00842FDC"/>
    <w:rsid w:val="0084303F"/>
    <w:rsid w:val="0084311D"/>
    <w:rsid w:val="0084315C"/>
    <w:rsid w:val="0084352A"/>
    <w:rsid w:val="0084357F"/>
    <w:rsid w:val="008436A1"/>
    <w:rsid w:val="008438FF"/>
    <w:rsid w:val="0084408F"/>
    <w:rsid w:val="00844251"/>
    <w:rsid w:val="00844578"/>
    <w:rsid w:val="008449B0"/>
    <w:rsid w:val="00844BB1"/>
    <w:rsid w:val="00844F20"/>
    <w:rsid w:val="00844F65"/>
    <w:rsid w:val="00845106"/>
    <w:rsid w:val="0084511E"/>
    <w:rsid w:val="0084512C"/>
    <w:rsid w:val="00845430"/>
    <w:rsid w:val="00845820"/>
    <w:rsid w:val="00845BD8"/>
    <w:rsid w:val="00845EB6"/>
    <w:rsid w:val="008465B9"/>
    <w:rsid w:val="0084676F"/>
    <w:rsid w:val="00846DF8"/>
    <w:rsid w:val="0084749E"/>
    <w:rsid w:val="008474D9"/>
    <w:rsid w:val="008476F8"/>
    <w:rsid w:val="008476FB"/>
    <w:rsid w:val="00847913"/>
    <w:rsid w:val="00847F25"/>
    <w:rsid w:val="00847FF3"/>
    <w:rsid w:val="008502DA"/>
    <w:rsid w:val="008502EF"/>
    <w:rsid w:val="0085069A"/>
    <w:rsid w:val="00850998"/>
    <w:rsid w:val="00850F67"/>
    <w:rsid w:val="00851185"/>
    <w:rsid w:val="0085131B"/>
    <w:rsid w:val="00851A6E"/>
    <w:rsid w:val="00851BDC"/>
    <w:rsid w:val="00851D58"/>
    <w:rsid w:val="00851F79"/>
    <w:rsid w:val="00851FFC"/>
    <w:rsid w:val="0085201A"/>
    <w:rsid w:val="008524CA"/>
    <w:rsid w:val="008530D7"/>
    <w:rsid w:val="008536DA"/>
    <w:rsid w:val="0085392E"/>
    <w:rsid w:val="008540B2"/>
    <w:rsid w:val="00854A52"/>
    <w:rsid w:val="00854B5C"/>
    <w:rsid w:val="00855616"/>
    <w:rsid w:val="008558CC"/>
    <w:rsid w:val="00855947"/>
    <w:rsid w:val="00855AF6"/>
    <w:rsid w:val="008563D7"/>
    <w:rsid w:val="00856696"/>
    <w:rsid w:val="008569BD"/>
    <w:rsid w:val="00856CCB"/>
    <w:rsid w:val="00856D9A"/>
    <w:rsid w:val="008573A2"/>
    <w:rsid w:val="008576A8"/>
    <w:rsid w:val="00857D01"/>
    <w:rsid w:val="00860A8E"/>
    <w:rsid w:val="0086117F"/>
    <w:rsid w:val="008611CD"/>
    <w:rsid w:val="008614CF"/>
    <w:rsid w:val="0086176F"/>
    <w:rsid w:val="00861836"/>
    <w:rsid w:val="0086199A"/>
    <w:rsid w:val="00862155"/>
    <w:rsid w:val="0086274B"/>
    <w:rsid w:val="008627E1"/>
    <w:rsid w:val="00862A6B"/>
    <w:rsid w:val="00862F19"/>
    <w:rsid w:val="00863044"/>
    <w:rsid w:val="0086310B"/>
    <w:rsid w:val="008631E3"/>
    <w:rsid w:val="00863825"/>
    <w:rsid w:val="0086384E"/>
    <w:rsid w:val="008638F8"/>
    <w:rsid w:val="00863906"/>
    <w:rsid w:val="00863E90"/>
    <w:rsid w:val="00863EE2"/>
    <w:rsid w:val="0086479A"/>
    <w:rsid w:val="008647F3"/>
    <w:rsid w:val="0086487E"/>
    <w:rsid w:val="00865190"/>
    <w:rsid w:val="00865282"/>
    <w:rsid w:val="008654C3"/>
    <w:rsid w:val="00865AA0"/>
    <w:rsid w:val="00865B0E"/>
    <w:rsid w:val="00865B46"/>
    <w:rsid w:val="00865B8B"/>
    <w:rsid w:val="00865FA6"/>
    <w:rsid w:val="00866069"/>
    <w:rsid w:val="0086610C"/>
    <w:rsid w:val="00866350"/>
    <w:rsid w:val="008666D9"/>
    <w:rsid w:val="00866852"/>
    <w:rsid w:val="00866E6F"/>
    <w:rsid w:val="00866EBD"/>
    <w:rsid w:val="00866FE8"/>
    <w:rsid w:val="00867255"/>
    <w:rsid w:val="008674A5"/>
    <w:rsid w:val="008676F7"/>
    <w:rsid w:val="00867853"/>
    <w:rsid w:val="008678CB"/>
    <w:rsid w:val="0086798E"/>
    <w:rsid w:val="00867A40"/>
    <w:rsid w:val="00867D47"/>
    <w:rsid w:val="00870095"/>
    <w:rsid w:val="0087026D"/>
    <w:rsid w:val="0087045C"/>
    <w:rsid w:val="00870930"/>
    <w:rsid w:val="00870B5F"/>
    <w:rsid w:val="00871003"/>
    <w:rsid w:val="00871267"/>
    <w:rsid w:val="008714BE"/>
    <w:rsid w:val="00871867"/>
    <w:rsid w:val="00871A7A"/>
    <w:rsid w:val="008728F9"/>
    <w:rsid w:val="00872ABC"/>
    <w:rsid w:val="00872D1A"/>
    <w:rsid w:val="00872E80"/>
    <w:rsid w:val="008731A9"/>
    <w:rsid w:val="008734F5"/>
    <w:rsid w:val="00873548"/>
    <w:rsid w:val="00873CAB"/>
    <w:rsid w:val="00873CB1"/>
    <w:rsid w:val="00874162"/>
    <w:rsid w:val="008743DE"/>
    <w:rsid w:val="0087467C"/>
    <w:rsid w:val="008746DE"/>
    <w:rsid w:val="0087477A"/>
    <w:rsid w:val="00874850"/>
    <w:rsid w:val="008749FA"/>
    <w:rsid w:val="00874A61"/>
    <w:rsid w:val="00874ED4"/>
    <w:rsid w:val="00875141"/>
    <w:rsid w:val="008751E6"/>
    <w:rsid w:val="00875268"/>
    <w:rsid w:val="0087549E"/>
    <w:rsid w:val="00875582"/>
    <w:rsid w:val="00875B8F"/>
    <w:rsid w:val="00875D58"/>
    <w:rsid w:val="00875FCA"/>
    <w:rsid w:val="0087609A"/>
    <w:rsid w:val="0087618A"/>
    <w:rsid w:val="0087643C"/>
    <w:rsid w:val="00876599"/>
    <w:rsid w:val="0087679F"/>
    <w:rsid w:val="00876B6A"/>
    <w:rsid w:val="00876BAC"/>
    <w:rsid w:val="00876C6B"/>
    <w:rsid w:val="00876D36"/>
    <w:rsid w:val="00876E78"/>
    <w:rsid w:val="00876F9D"/>
    <w:rsid w:val="0087706B"/>
    <w:rsid w:val="00877329"/>
    <w:rsid w:val="00877620"/>
    <w:rsid w:val="008777A4"/>
    <w:rsid w:val="00877F12"/>
    <w:rsid w:val="00880438"/>
    <w:rsid w:val="00880B6B"/>
    <w:rsid w:val="008812BB"/>
    <w:rsid w:val="00881433"/>
    <w:rsid w:val="00881637"/>
    <w:rsid w:val="00881707"/>
    <w:rsid w:val="00881B34"/>
    <w:rsid w:val="00881E4E"/>
    <w:rsid w:val="00882249"/>
    <w:rsid w:val="008826F4"/>
    <w:rsid w:val="00882A24"/>
    <w:rsid w:val="00883016"/>
    <w:rsid w:val="008830E1"/>
    <w:rsid w:val="00883363"/>
    <w:rsid w:val="00883487"/>
    <w:rsid w:val="0088355F"/>
    <w:rsid w:val="00883669"/>
    <w:rsid w:val="00883980"/>
    <w:rsid w:val="00883A06"/>
    <w:rsid w:val="00883B5C"/>
    <w:rsid w:val="00883CF0"/>
    <w:rsid w:val="00883EFC"/>
    <w:rsid w:val="0088452A"/>
    <w:rsid w:val="00884A54"/>
    <w:rsid w:val="00884B75"/>
    <w:rsid w:val="00885074"/>
    <w:rsid w:val="00885255"/>
    <w:rsid w:val="008859EB"/>
    <w:rsid w:val="00885AC1"/>
    <w:rsid w:val="00885BB6"/>
    <w:rsid w:val="00885DBF"/>
    <w:rsid w:val="008861F5"/>
    <w:rsid w:val="008867BB"/>
    <w:rsid w:val="00886AE4"/>
    <w:rsid w:val="00886C1E"/>
    <w:rsid w:val="00886D0B"/>
    <w:rsid w:val="00887200"/>
    <w:rsid w:val="0088728A"/>
    <w:rsid w:val="00887373"/>
    <w:rsid w:val="008873B5"/>
    <w:rsid w:val="008878E6"/>
    <w:rsid w:val="008900EB"/>
    <w:rsid w:val="008900F7"/>
    <w:rsid w:val="00890230"/>
    <w:rsid w:val="00890253"/>
    <w:rsid w:val="00890304"/>
    <w:rsid w:val="008909D6"/>
    <w:rsid w:val="00890AB0"/>
    <w:rsid w:val="00890BD7"/>
    <w:rsid w:val="00890F4E"/>
    <w:rsid w:val="0089106B"/>
    <w:rsid w:val="00891487"/>
    <w:rsid w:val="00891AAF"/>
    <w:rsid w:val="00891B06"/>
    <w:rsid w:val="00891F54"/>
    <w:rsid w:val="008927D9"/>
    <w:rsid w:val="008928CD"/>
    <w:rsid w:val="00892B01"/>
    <w:rsid w:val="00892C3E"/>
    <w:rsid w:val="00892F75"/>
    <w:rsid w:val="0089355D"/>
    <w:rsid w:val="00893622"/>
    <w:rsid w:val="00893E9F"/>
    <w:rsid w:val="00894548"/>
    <w:rsid w:val="00894F22"/>
    <w:rsid w:val="0089534A"/>
    <w:rsid w:val="00895389"/>
    <w:rsid w:val="0089559C"/>
    <w:rsid w:val="008956D4"/>
    <w:rsid w:val="00895CD6"/>
    <w:rsid w:val="00896415"/>
    <w:rsid w:val="00896D9D"/>
    <w:rsid w:val="00896F84"/>
    <w:rsid w:val="00897033"/>
    <w:rsid w:val="0089711A"/>
    <w:rsid w:val="008974C9"/>
    <w:rsid w:val="00897754"/>
    <w:rsid w:val="0089794D"/>
    <w:rsid w:val="00897D1E"/>
    <w:rsid w:val="00897E04"/>
    <w:rsid w:val="008A0071"/>
    <w:rsid w:val="008A02AD"/>
    <w:rsid w:val="008A088A"/>
    <w:rsid w:val="008A1635"/>
    <w:rsid w:val="008A265A"/>
    <w:rsid w:val="008A291C"/>
    <w:rsid w:val="008A2C2B"/>
    <w:rsid w:val="008A2F23"/>
    <w:rsid w:val="008A2FBA"/>
    <w:rsid w:val="008A3493"/>
    <w:rsid w:val="008A3501"/>
    <w:rsid w:val="008A3614"/>
    <w:rsid w:val="008A3632"/>
    <w:rsid w:val="008A3A62"/>
    <w:rsid w:val="008A3BC5"/>
    <w:rsid w:val="008A4040"/>
    <w:rsid w:val="008A494F"/>
    <w:rsid w:val="008A49D2"/>
    <w:rsid w:val="008A4B2C"/>
    <w:rsid w:val="008A4D18"/>
    <w:rsid w:val="008A5102"/>
    <w:rsid w:val="008A5B35"/>
    <w:rsid w:val="008A5CFE"/>
    <w:rsid w:val="008A5F23"/>
    <w:rsid w:val="008A612D"/>
    <w:rsid w:val="008A6219"/>
    <w:rsid w:val="008A622F"/>
    <w:rsid w:val="008A6369"/>
    <w:rsid w:val="008A63EE"/>
    <w:rsid w:val="008A6731"/>
    <w:rsid w:val="008A689A"/>
    <w:rsid w:val="008A6A4C"/>
    <w:rsid w:val="008A6B71"/>
    <w:rsid w:val="008A6E80"/>
    <w:rsid w:val="008A6F34"/>
    <w:rsid w:val="008A7557"/>
    <w:rsid w:val="008A758C"/>
    <w:rsid w:val="008A7739"/>
    <w:rsid w:val="008A797F"/>
    <w:rsid w:val="008A7DBB"/>
    <w:rsid w:val="008A7F6F"/>
    <w:rsid w:val="008B047F"/>
    <w:rsid w:val="008B071C"/>
    <w:rsid w:val="008B09EE"/>
    <w:rsid w:val="008B0A8A"/>
    <w:rsid w:val="008B1043"/>
    <w:rsid w:val="008B1130"/>
    <w:rsid w:val="008B1578"/>
    <w:rsid w:val="008B18CE"/>
    <w:rsid w:val="008B1B90"/>
    <w:rsid w:val="008B20B2"/>
    <w:rsid w:val="008B2509"/>
    <w:rsid w:val="008B269F"/>
    <w:rsid w:val="008B2852"/>
    <w:rsid w:val="008B397D"/>
    <w:rsid w:val="008B3A97"/>
    <w:rsid w:val="008B3B1C"/>
    <w:rsid w:val="008B3BEB"/>
    <w:rsid w:val="008B449E"/>
    <w:rsid w:val="008B4764"/>
    <w:rsid w:val="008B4C21"/>
    <w:rsid w:val="008B5109"/>
    <w:rsid w:val="008B53AB"/>
    <w:rsid w:val="008B55FB"/>
    <w:rsid w:val="008B5790"/>
    <w:rsid w:val="008B5BC4"/>
    <w:rsid w:val="008B5D2F"/>
    <w:rsid w:val="008B62F4"/>
    <w:rsid w:val="008B64CE"/>
    <w:rsid w:val="008B6550"/>
    <w:rsid w:val="008B6A10"/>
    <w:rsid w:val="008B6A35"/>
    <w:rsid w:val="008B6B69"/>
    <w:rsid w:val="008B6CF0"/>
    <w:rsid w:val="008B70FE"/>
    <w:rsid w:val="008B7142"/>
    <w:rsid w:val="008B7656"/>
    <w:rsid w:val="008B780E"/>
    <w:rsid w:val="008B7CB9"/>
    <w:rsid w:val="008C0040"/>
    <w:rsid w:val="008C028A"/>
    <w:rsid w:val="008C05F3"/>
    <w:rsid w:val="008C0EDC"/>
    <w:rsid w:val="008C0F92"/>
    <w:rsid w:val="008C1080"/>
    <w:rsid w:val="008C131A"/>
    <w:rsid w:val="008C1340"/>
    <w:rsid w:val="008C186F"/>
    <w:rsid w:val="008C25CC"/>
    <w:rsid w:val="008C28C7"/>
    <w:rsid w:val="008C2CBA"/>
    <w:rsid w:val="008C2D29"/>
    <w:rsid w:val="008C2D99"/>
    <w:rsid w:val="008C3081"/>
    <w:rsid w:val="008C3279"/>
    <w:rsid w:val="008C33B6"/>
    <w:rsid w:val="008C3D15"/>
    <w:rsid w:val="008C3FF6"/>
    <w:rsid w:val="008C44FF"/>
    <w:rsid w:val="008C46A9"/>
    <w:rsid w:val="008C4839"/>
    <w:rsid w:val="008C4969"/>
    <w:rsid w:val="008C4A09"/>
    <w:rsid w:val="008C4E41"/>
    <w:rsid w:val="008C5654"/>
    <w:rsid w:val="008C57B6"/>
    <w:rsid w:val="008C5868"/>
    <w:rsid w:val="008C58F1"/>
    <w:rsid w:val="008C5BFC"/>
    <w:rsid w:val="008C5CE1"/>
    <w:rsid w:val="008C6058"/>
    <w:rsid w:val="008C612B"/>
    <w:rsid w:val="008C6B69"/>
    <w:rsid w:val="008C70AD"/>
    <w:rsid w:val="008C7405"/>
    <w:rsid w:val="008C77DE"/>
    <w:rsid w:val="008C78DF"/>
    <w:rsid w:val="008C7C32"/>
    <w:rsid w:val="008C7D55"/>
    <w:rsid w:val="008C7F10"/>
    <w:rsid w:val="008C7F4D"/>
    <w:rsid w:val="008D0005"/>
    <w:rsid w:val="008D0688"/>
    <w:rsid w:val="008D1135"/>
    <w:rsid w:val="008D1464"/>
    <w:rsid w:val="008D14B3"/>
    <w:rsid w:val="008D1BD1"/>
    <w:rsid w:val="008D1CA0"/>
    <w:rsid w:val="008D1E90"/>
    <w:rsid w:val="008D2668"/>
    <w:rsid w:val="008D276E"/>
    <w:rsid w:val="008D2E32"/>
    <w:rsid w:val="008D2E74"/>
    <w:rsid w:val="008D3575"/>
    <w:rsid w:val="008D35CD"/>
    <w:rsid w:val="008D44F7"/>
    <w:rsid w:val="008D4C63"/>
    <w:rsid w:val="008D4C85"/>
    <w:rsid w:val="008D4E04"/>
    <w:rsid w:val="008D50BB"/>
    <w:rsid w:val="008D5541"/>
    <w:rsid w:val="008D5C81"/>
    <w:rsid w:val="008D5EBF"/>
    <w:rsid w:val="008D6193"/>
    <w:rsid w:val="008D6762"/>
    <w:rsid w:val="008D6AF0"/>
    <w:rsid w:val="008D7641"/>
    <w:rsid w:val="008D774E"/>
    <w:rsid w:val="008E01AC"/>
    <w:rsid w:val="008E0421"/>
    <w:rsid w:val="008E074A"/>
    <w:rsid w:val="008E0857"/>
    <w:rsid w:val="008E10FD"/>
    <w:rsid w:val="008E11B9"/>
    <w:rsid w:val="008E1538"/>
    <w:rsid w:val="008E2498"/>
    <w:rsid w:val="008E274C"/>
    <w:rsid w:val="008E2CD8"/>
    <w:rsid w:val="008E3217"/>
    <w:rsid w:val="008E3233"/>
    <w:rsid w:val="008E336D"/>
    <w:rsid w:val="008E3773"/>
    <w:rsid w:val="008E38BF"/>
    <w:rsid w:val="008E3F0E"/>
    <w:rsid w:val="008E42F8"/>
    <w:rsid w:val="008E45B9"/>
    <w:rsid w:val="008E45E9"/>
    <w:rsid w:val="008E54D5"/>
    <w:rsid w:val="008E559B"/>
    <w:rsid w:val="008E5771"/>
    <w:rsid w:val="008E5B93"/>
    <w:rsid w:val="008E6A1E"/>
    <w:rsid w:val="008E6A6C"/>
    <w:rsid w:val="008E6BAB"/>
    <w:rsid w:val="008E6CB7"/>
    <w:rsid w:val="008E7159"/>
    <w:rsid w:val="008E793F"/>
    <w:rsid w:val="008E7DFA"/>
    <w:rsid w:val="008E7E38"/>
    <w:rsid w:val="008E7E99"/>
    <w:rsid w:val="008F0296"/>
    <w:rsid w:val="008F081C"/>
    <w:rsid w:val="008F110C"/>
    <w:rsid w:val="008F11C6"/>
    <w:rsid w:val="008F137A"/>
    <w:rsid w:val="008F1A87"/>
    <w:rsid w:val="008F2545"/>
    <w:rsid w:val="008F25C7"/>
    <w:rsid w:val="008F2817"/>
    <w:rsid w:val="008F2A83"/>
    <w:rsid w:val="008F3218"/>
    <w:rsid w:val="008F38FB"/>
    <w:rsid w:val="008F397D"/>
    <w:rsid w:val="008F3BCB"/>
    <w:rsid w:val="008F3C50"/>
    <w:rsid w:val="008F437C"/>
    <w:rsid w:val="008F4541"/>
    <w:rsid w:val="008F477F"/>
    <w:rsid w:val="008F4B60"/>
    <w:rsid w:val="008F4C54"/>
    <w:rsid w:val="008F504D"/>
    <w:rsid w:val="008F5605"/>
    <w:rsid w:val="008F563E"/>
    <w:rsid w:val="008F591D"/>
    <w:rsid w:val="008F5938"/>
    <w:rsid w:val="008F5B2A"/>
    <w:rsid w:val="008F5B48"/>
    <w:rsid w:val="008F5ED5"/>
    <w:rsid w:val="008F6511"/>
    <w:rsid w:val="008F68BC"/>
    <w:rsid w:val="008F6908"/>
    <w:rsid w:val="008F694A"/>
    <w:rsid w:val="008F6B17"/>
    <w:rsid w:val="008F6E0D"/>
    <w:rsid w:val="008F73E1"/>
    <w:rsid w:val="008F77CF"/>
    <w:rsid w:val="008F7900"/>
    <w:rsid w:val="008F7992"/>
    <w:rsid w:val="0090031A"/>
    <w:rsid w:val="00900375"/>
    <w:rsid w:val="0090065D"/>
    <w:rsid w:val="00900C26"/>
    <w:rsid w:val="00900C6F"/>
    <w:rsid w:val="0090111F"/>
    <w:rsid w:val="0090122E"/>
    <w:rsid w:val="0090159B"/>
    <w:rsid w:val="009016E1"/>
    <w:rsid w:val="00901AA7"/>
    <w:rsid w:val="00902028"/>
    <w:rsid w:val="00902230"/>
    <w:rsid w:val="00902244"/>
    <w:rsid w:val="0090243E"/>
    <w:rsid w:val="009025E9"/>
    <w:rsid w:val="0090265C"/>
    <w:rsid w:val="00902DDA"/>
    <w:rsid w:val="00902E9E"/>
    <w:rsid w:val="00903079"/>
    <w:rsid w:val="009031AC"/>
    <w:rsid w:val="0090374B"/>
    <w:rsid w:val="00903896"/>
    <w:rsid w:val="00903A52"/>
    <w:rsid w:val="00903F06"/>
    <w:rsid w:val="009040E6"/>
    <w:rsid w:val="00904164"/>
    <w:rsid w:val="009044C2"/>
    <w:rsid w:val="0090482B"/>
    <w:rsid w:val="009048AA"/>
    <w:rsid w:val="00904D2F"/>
    <w:rsid w:val="00905060"/>
    <w:rsid w:val="009055BA"/>
    <w:rsid w:val="0090561D"/>
    <w:rsid w:val="00905797"/>
    <w:rsid w:val="00905A2C"/>
    <w:rsid w:val="00905A2D"/>
    <w:rsid w:val="009060E6"/>
    <w:rsid w:val="0090617B"/>
    <w:rsid w:val="009062D6"/>
    <w:rsid w:val="00906C20"/>
    <w:rsid w:val="00906E3C"/>
    <w:rsid w:val="009071FC"/>
    <w:rsid w:val="00907520"/>
    <w:rsid w:val="00907842"/>
    <w:rsid w:val="00907D5B"/>
    <w:rsid w:val="00907ECC"/>
    <w:rsid w:val="00907F3E"/>
    <w:rsid w:val="00910333"/>
    <w:rsid w:val="00910489"/>
    <w:rsid w:val="00910611"/>
    <w:rsid w:val="0091072E"/>
    <w:rsid w:val="00910D61"/>
    <w:rsid w:val="00910EF9"/>
    <w:rsid w:val="00911302"/>
    <w:rsid w:val="00911465"/>
    <w:rsid w:val="00911711"/>
    <w:rsid w:val="009118F9"/>
    <w:rsid w:val="00911BF0"/>
    <w:rsid w:val="00912281"/>
    <w:rsid w:val="0091292C"/>
    <w:rsid w:val="00912952"/>
    <w:rsid w:val="00912CBF"/>
    <w:rsid w:val="00912D26"/>
    <w:rsid w:val="00913614"/>
    <w:rsid w:val="009137FC"/>
    <w:rsid w:val="00913977"/>
    <w:rsid w:val="00913C63"/>
    <w:rsid w:val="00913FA0"/>
    <w:rsid w:val="00914077"/>
    <w:rsid w:val="00914203"/>
    <w:rsid w:val="00914598"/>
    <w:rsid w:val="00914BF1"/>
    <w:rsid w:val="009154A0"/>
    <w:rsid w:val="00915930"/>
    <w:rsid w:val="00915FD8"/>
    <w:rsid w:val="009163F2"/>
    <w:rsid w:val="00916A6B"/>
    <w:rsid w:val="00916A92"/>
    <w:rsid w:val="00916BCC"/>
    <w:rsid w:val="00916E43"/>
    <w:rsid w:val="009173E0"/>
    <w:rsid w:val="0091760A"/>
    <w:rsid w:val="0091787D"/>
    <w:rsid w:val="00917F6F"/>
    <w:rsid w:val="00920406"/>
    <w:rsid w:val="009204A0"/>
    <w:rsid w:val="009204CF"/>
    <w:rsid w:val="00920531"/>
    <w:rsid w:val="00920A84"/>
    <w:rsid w:val="00920BE1"/>
    <w:rsid w:val="00920CE8"/>
    <w:rsid w:val="00921BE7"/>
    <w:rsid w:val="00921D03"/>
    <w:rsid w:val="00921F56"/>
    <w:rsid w:val="0092213E"/>
    <w:rsid w:val="0092230C"/>
    <w:rsid w:val="009228DD"/>
    <w:rsid w:val="0092298A"/>
    <w:rsid w:val="00922F09"/>
    <w:rsid w:val="0092308F"/>
    <w:rsid w:val="009231C2"/>
    <w:rsid w:val="00923245"/>
    <w:rsid w:val="009233FF"/>
    <w:rsid w:val="009236FC"/>
    <w:rsid w:val="00923922"/>
    <w:rsid w:val="00923990"/>
    <w:rsid w:val="00924318"/>
    <w:rsid w:val="00924551"/>
    <w:rsid w:val="009248F6"/>
    <w:rsid w:val="00924A8A"/>
    <w:rsid w:val="00924C70"/>
    <w:rsid w:val="00924D2E"/>
    <w:rsid w:val="00924F8C"/>
    <w:rsid w:val="00924FBE"/>
    <w:rsid w:val="0092560D"/>
    <w:rsid w:val="00925757"/>
    <w:rsid w:val="00925867"/>
    <w:rsid w:val="00925BE8"/>
    <w:rsid w:val="00925DD5"/>
    <w:rsid w:val="00925F5A"/>
    <w:rsid w:val="00925F6F"/>
    <w:rsid w:val="0092649C"/>
    <w:rsid w:val="009268A8"/>
    <w:rsid w:val="0092752C"/>
    <w:rsid w:val="009279C4"/>
    <w:rsid w:val="00927BC8"/>
    <w:rsid w:val="00927C73"/>
    <w:rsid w:val="00927DDF"/>
    <w:rsid w:val="00927E27"/>
    <w:rsid w:val="00927F34"/>
    <w:rsid w:val="00930216"/>
    <w:rsid w:val="0093053E"/>
    <w:rsid w:val="00930A51"/>
    <w:rsid w:val="00930A70"/>
    <w:rsid w:val="00930D50"/>
    <w:rsid w:val="00930D5D"/>
    <w:rsid w:val="00930F3B"/>
    <w:rsid w:val="009311CB"/>
    <w:rsid w:val="00931A98"/>
    <w:rsid w:val="00931F36"/>
    <w:rsid w:val="009321E6"/>
    <w:rsid w:val="0093234D"/>
    <w:rsid w:val="00932403"/>
    <w:rsid w:val="00932412"/>
    <w:rsid w:val="00932CE6"/>
    <w:rsid w:val="0093336C"/>
    <w:rsid w:val="009334D3"/>
    <w:rsid w:val="009335CA"/>
    <w:rsid w:val="00933951"/>
    <w:rsid w:val="0093408C"/>
    <w:rsid w:val="00934469"/>
    <w:rsid w:val="00934643"/>
    <w:rsid w:val="00934780"/>
    <w:rsid w:val="009348A1"/>
    <w:rsid w:val="00934B99"/>
    <w:rsid w:val="00934ED1"/>
    <w:rsid w:val="00935493"/>
    <w:rsid w:val="009356A2"/>
    <w:rsid w:val="00935D20"/>
    <w:rsid w:val="00936291"/>
    <w:rsid w:val="00936603"/>
    <w:rsid w:val="00936703"/>
    <w:rsid w:val="00936ED8"/>
    <w:rsid w:val="009370E1"/>
    <w:rsid w:val="009370FC"/>
    <w:rsid w:val="009371B7"/>
    <w:rsid w:val="009376BC"/>
    <w:rsid w:val="00937961"/>
    <w:rsid w:val="00937997"/>
    <w:rsid w:val="00937B32"/>
    <w:rsid w:val="00937C62"/>
    <w:rsid w:val="009402DD"/>
    <w:rsid w:val="00940600"/>
    <w:rsid w:val="00940BD8"/>
    <w:rsid w:val="00940DB8"/>
    <w:rsid w:val="00940E83"/>
    <w:rsid w:val="00941155"/>
    <w:rsid w:val="00941518"/>
    <w:rsid w:val="009415D0"/>
    <w:rsid w:val="00941815"/>
    <w:rsid w:val="00941BD9"/>
    <w:rsid w:val="00941C32"/>
    <w:rsid w:val="009423D8"/>
    <w:rsid w:val="009425F9"/>
    <w:rsid w:val="00942766"/>
    <w:rsid w:val="009428DD"/>
    <w:rsid w:val="00942FC0"/>
    <w:rsid w:val="009435B6"/>
    <w:rsid w:val="0094373F"/>
    <w:rsid w:val="0094376E"/>
    <w:rsid w:val="0094460A"/>
    <w:rsid w:val="0094481F"/>
    <w:rsid w:val="00944BCB"/>
    <w:rsid w:val="00944F41"/>
    <w:rsid w:val="009450C9"/>
    <w:rsid w:val="0094537F"/>
    <w:rsid w:val="0094539E"/>
    <w:rsid w:val="009453B7"/>
    <w:rsid w:val="00945823"/>
    <w:rsid w:val="00945833"/>
    <w:rsid w:val="00945D36"/>
    <w:rsid w:val="00945FC0"/>
    <w:rsid w:val="009462B8"/>
    <w:rsid w:val="009463E2"/>
    <w:rsid w:val="009464C8"/>
    <w:rsid w:val="009465CB"/>
    <w:rsid w:val="00946B9E"/>
    <w:rsid w:val="00946C8E"/>
    <w:rsid w:val="00946E65"/>
    <w:rsid w:val="009470B2"/>
    <w:rsid w:val="00947469"/>
    <w:rsid w:val="00950041"/>
    <w:rsid w:val="009509FD"/>
    <w:rsid w:val="00950CE7"/>
    <w:rsid w:val="00950EC2"/>
    <w:rsid w:val="00951272"/>
    <w:rsid w:val="00951AE4"/>
    <w:rsid w:val="00951E22"/>
    <w:rsid w:val="009520DF"/>
    <w:rsid w:val="009527DC"/>
    <w:rsid w:val="00952885"/>
    <w:rsid w:val="00952CA4"/>
    <w:rsid w:val="00953349"/>
    <w:rsid w:val="00953492"/>
    <w:rsid w:val="00953A66"/>
    <w:rsid w:val="00953AF3"/>
    <w:rsid w:val="00954A06"/>
    <w:rsid w:val="00954B9B"/>
    <w:rsid w:val="009552D4"/>
    <w:rsid w:val="00955481"/>
    <w:rsid w:val="00955679"/>
    <w:rsid w:val="00955852"/>
    <w:rsid w:val="00955916"/>
    <w:rsid w:val="0095623C"/>
    <w:rsid w:val="009567F9"/>
    <w:rsid w:val="00956846"/>
    <w:rsid w:val="009568B9"/>
    <w:rsid w:val="00956C78"/>
    <w:rsid w:val="00956CDF"/>
    <w:rsid w:val="00956D5B"/>
    <w:rsid w:val="00956D70"/>
    <w:rsid w:val="009572CE"/>
    <w:rsid w:val="009572D6"/>
    <w:rsid w:val="00957527"/>
    <w:rsid w:val="0095793C"/>
    <w:rsid w:val="00957CAF"/>
    <w:rsid w:val="00957D0A"/>
    <w:rsid w:val="00957D56"/>
    <w:rsid w:val="00957F88"/>
    <w:rsid w:val="00960286"/>
    <w:rsid w:val="00960533"/>
    <w:rsid w:val="00960746"/>
    <w:rsid w:val="00960888"/>
    <w:rsid w:val="009609EE"/>
    <w:rsid w:val="00960CD7"/>
    <w:rsid w:val="00960E77"/>
    <w:rsid w:val="0096124E"/>
    <w:rsid w:val="00961311"/>
    <w:rsid w:val="00961639"/>
    <w:rsid w:val="00961651"/>
    <w:rsid w:val="00961B6C"/>
    <w:rsid w:val="00961BCC"/>
    <w:rsid w:val="00961D3F"/>
    <w:rsid w:val="0096213D"/>
    <w:rsid w:val="00962A3E"/>
    <w:rsid w:val="00962A99"/>
    <w:rsid w:val="00962AF4"/>
    <w:rsid w:val="00962B53"/>
    <w:rsid w:val="00962B75"/>
    <w:rsid w:val="009630C5"/>
    <w:rsid w:val="00963142"/>
    <w:rsid w:val="0096321E"/>
    <w:rsid w:val="00963273"/>
    <w:rsid w:val="0096341A"/>
    <w:rsid w:val="00963453"/>
    <w:rsid w:val="009640E4"/>
    <w:rsid w:val="00964425"/>
    <w:rsid w:val="00964763"/>
    <w:rsid w:val="00964D2B"/>
    <w:rsid w:val="00964D83"/>
    <w:rsid w:val="00965286"/>
    <w:rsid w:val="009654C0"/>
    <w:rsid w:val="009656D8"/>
    <w:rsid w:val="009659B5"/>
    <w:rsid w:val="009659E8"/>
    <w:rsid w:val="00965B09"/>
    <w:rsid w:val="00965BA1"/>
    <w:rsid w:val="00965C5D"/>
    <w:rsid w:val="00965E56"/>
    <w:rsid w:val="00965F20"/>
    <w:rsid w:val="00966232"/>
    <w:rsid w:val="009664C7"/>
    <w:rsid w:val="009665E0"/>
    <w:rsid w:val="009667B6"/>
    <w:rsid w:val="009676E3"/>
    <w:rsid w:val="00967853"/>
    <w:rsid w:val="00967978"/>
    <w:rsid w:val="0097016F"/>
    <w:rsid w:val="0097047F"/>
    <w:rsid w:val="0097071C"/>
    <w:rsid w:val="00970970"/>
    <w:rsid w:val="00970BD6"/>
    <w:rsid w:val="00970BE4"/>
    <w:rsid w:val="00970ECC"/>
    <w:rsid w:val="00970F83"/>
    <w:rsid w:val="00971253"/>
    <w:rsid w:val="00971A07"/>
    <w:rsid w:val="00971DB8"/>
    <w:rsid w:val="009723FC"/>
    <w:rsid w:val="009725D7"/>
    <w:rsid w:val="0097262E"/>
    <w:rsid w:val="00972D3E"/>
    <w:rsid w:val="009731F2"/>
    <w:rsid w:val="009732AB"/>
    <w:rsid w:val="0097342C"/>
    <w:rsid w:val="00974113"/>
    <w:rsid w:val="0097483F"/>
    <w:rsid w:val="00974F78"/>
    <w:rsid w:val="0097666D"/>
    <w:rsid w:val="00976964"/>
    <w:rsid w:val="00976DAC"/>
    <w:rsid w:val="00977937"/>
    <w:rsid w:val="00977D86"/>
    <w:rsid w:val="00980E17"/>
    <w:rsid w:val="00980FD5"/>
    <w:rsid w:val="00981213"/>
    <w:rsid w:val="009814BA"/>
    <w:rsid w:val="0098183B"/>
    <w:rsid w:val="00981A7C"/>
    <w:rsid w:val="00981B3B"/>
    <w:rsid w:val="00981D62"/>
    <w:rsid w:val="00981DF3"/>
    <w:rsid w:val="00982786"/>
    <w:rsid w:val="009828C5"/>
    <w:rsid w:val="00982AAE"/>
    <w:rsid w:val="00982BE2"/>
    <w:rsid w:val="00982C3A"/>
    <w:rsid w:val="00982D84"/>
    <w:rsid w:val="009832C1"/>
    <w:rsid w:val="0098356C"/>
    <w:rsid w:val="00983A4F"/>
    <w:rsid w:val="00983D13"/>
    <w:rsid w:val="009844D5"/>
    <w:rsid w:val="009845A3"/>
    <w:rsid w:val="00984C26"/>
    <w:rsid w:val="00984CC3"/>
    <w:rsid w:val="009851CC"/>
    <w:rsid w:val="0098525B"/>
    <w:rsid w:val="00985717"/>
    <w:rsid w:val="00985736"/>
    <w:rsid w:val="00985770"/>
    <w:rsid w:val="009857D5"/>
    <w:rsid w:val="00985A95"/>
    <w:rsid w:val="00985D75"/>
    <w:rsid w:val="00985E11"/>
    <w:rsid w:val="00985F9A"/>
    <w:rsid w:val="009861F2"/>
    <w:rsid w:val="00986641"/>
    <w:rsid w:val="00986AB1"/>
    <w:rsid w:val="00986BDD"/>
    <w:rsid w:val="00986D96"/>
    <w:rsid w:val="009873B4"/>
    <w:rsid w:val="009875C1"/>
    <w:rsid w:val="009900C7"/>
    <w:rsid w:val="009903AF"/>
    <w:rsid w:val="0099046B"/>
    <w:rsid w:val="00991116"/>
    <w:rsid w:val="009923CA"/>
    <w:rsid w:val="00992524"/>
    <w:rsid w:val="00992A1C"/>
    <w:rsid w:val="00992A75"/>
    <w:rsid w:val="00992AEB"/>
    <w:rsid w:val="00992B64"/>
    <w:rsid w:val="00992DDA"/>
    <w:rsid w:val="00992ECB"/>
    <w:rsid w:val="0099305B"/>
    <w:rsid w:val="00993214"/>
    <w:rsid w:val="00993870"/>
    <w:rsid w:val="009939D8"/>
    <w:rsid w:val="00993E62"/>
    <w:rsid w:val="0099435D"/>
    <w:rsid w:val="00994642"/>
    <w:rsid w:val="00994811"/>
    <w:rsid w:val="00994A3E"/>
    <w:rsid w:val="00995586"/>
    <w:rsid w:val="0099599D"/>
    <w:rsid w:val="00995B10"/>
    <w:rsid w:val="0099643A"/>
    <w:rsid w:val="009966DC"/>
    <w:rsid w:val="00996BDA"/>
    <w:rsid w:val="00996CF8"/>
    <w:rsid w:val="00996FFE"/>
    <w:rsid w:val="00997536"/>
    <w:rsid w:val="00997957"/>
    <w:rsid w:val="00997B3C"/>
    <w:rsid w:val="009A0249"/>
    <w:rsid w:val="009A03CA"/>
    <w:rsid w:val="009A0411"/>
    <w:rsid w:val="009A0427"/>
    <w:rsid w:val="009A0550"/>
    <w:rsid w:val="009A067B"/>
    <w:rsid w:val="009A0733"/>
    <w:rsid w:val="009A099D"/>
    <w:rsid w:val="009A0EB2"/>
    <w:rsid w:val="009A1483"/>
    <w:rsid w:val="009A14B4"/>
    <w:rsid w:val="009A14B8"/>
    <w:rsid w:val="009A167C"/>
    <w:rsid w:val="009A17DE"/>
    <w:rsid w:val="009A1BB3"/>
    <w:rsid w:val="009A1BD5"/>
    <w:rsid w:val="009A21D3"/>
    <w:rsid w:val="009A23F1"/>
    <w:rsid w:val="009A24C4"/>
    <w:rsid w:val="009A2D35"/>
    <w:rsid w:val="009A30FD"/>
    <w:rsid w:val="009A336C"/>
    <w:rsid w:val="009A3461"/>
    <w:rsid w:val="009A38D8"/>
    <w:rsid w:val="009A39E3"/>
    <w:rsid w:val="009A4072"/>
    <w:rsid w:val="009A45D3"/>
    <w:rsid w:val="009A4750"/>
    <w:rsid w:val="009A4789"/>
    <w:rsid w:val="009A47B2"/>
    <w:rsid w:val="009A4884"/>
    <w:rsid w:val="009A4B7B"/>
    <w:rsid w:val="009A4F7F"/>
    <w:rsid w:val="009A4FA9"/>
    <w:rsid w:val="009A4FB1"/>
    <w:rsid w:val="009A5001"/>
    <w:rsid w:val="009A511D"/>
    <w:rsid w:val="009A519B"/>
    <w:rsid w:val="009A5411"/>
    <w:rsid w:val="009A5511"/>
    <w:rsid w:val="009A57A9"/>
    <w:rsid w:val="009A587C"/>
    <w:rsid w:val="009A5F76"/>
    <w:rsid w:val="009A6087"/>
    <w:rsid w:val="009A60F0"/>
    <w:rsid w:val="009A6BF9"/>
    <w:rsid w:val="009A6CD0"/>
    <w:rsid w:val="009A6E18"/>
    <w:rsid w:val="009A78ED"/>
    <w:rsid w:val="009A7A15"/>
    <w:rsid w:val="009A7B00"/>
    <w:rsid w:val="009A7DE5"/>
    <w:rsid w:val="009B03AF"/>
    <w:rsid w:val="009B03B7"/>
    <w:rsid w:val="009B0646"/>
    <w:rsid w:val="009B0731"/>
    <w:rsid w:val="009B0790"/>
    <w:rsid w:val="009B0996"/>
    <w:rsid w:val="009B0B4D"/>
    <w:rsid w:val="009B0C1C"/>
    <w:rsid w:val="009B0D23"/>
    <w:rsid w:val="009B0F76"/>
    <w:rsid w:val="009B14E0"/>
    <w:rsid w:val="009B1619"/>
    <w:rsid w:val="009B163B"/>
    <w:rsid w:val="009B1F0E"/>
    <w:rsid w:val="009B1F99"/>
    <w:rsid w:val="009B24D9"/>
    <w:rsid w:val="009B260A"/>
    <w:rsid w:val="009B2875"/>
    <w:rsid w:val="009B28B3"/>
    <w:rsid w:val="009B35D2"/>
    <w:rsid w:val="009B3697"/>
    <w:rsid w:val="009B3734"/>
    <w:rsid w:val="009B3CA9"/>
    <w:rsid w:val="009B420C"/>
    <w:rsid w:val="009B4A84"/>
    <w:rsid w:val="009B4B5E"/>
    <w:rsid w:val="009B4CB4"/>
    <w:rsid w:val="009B4F8A"/>
    <w:rsid w:val="009B51C7"/>
    <w:rsid w:val="009B5328"/>
    <w:rsid w:val="009B5413"/>
    <w:rsid w:val="009B560D"/>
    <w:rsid w:val="009B5A77"/>
    <w:rsid w:val="009B6057"/>
    <w:rsid w:val="009B68B3"/>
    <w:rsid w:val="009B6CD8"/>
    <w:rsid w:val="009B6DB3"/>
    <w:rsid w:val="009B7D75"/>
    <w:rsid w:val="009B7F88"/>
    <w:rsid w:val="009B7FCD"/>
    <w:rsid w:val="009C000B"/>
    <w:rsid w:val="009C0097"/>
    <w:rsid w:val="009C0114"/>
    <w:rsid w:val="009C0879"/>
    <w:rsid w:val="009C08C6"/>
    <w:rsid w:val="009C0C35"/>
    <w:rsid w:val="009C11C0"/>
    <w:rsid w:val="009C1262"/>
    <w:rsid w:val="009C1B7D"/>
    <w:rsid w:val="009C1D6A"/>
    <w:rsid w:val="009C1EC8"/>
    <w:rsid w:val="009C1F45"/>
    <w:rsid w:val="009C2060"/>
    <w:rsid w:val="009C2D23"/>
    <w:rsid w:val="009C2DDE"/>
    <w:rsid w:val="009C32C7"/>
    <w:rsid w:val="009C3656"/>
    <w:rsid w:val="009C36CF"/>
    <w:rsid w:val="009C36E9"/>
    <w:rsid w:val="009C37AF"/>
    <w:rsid w:val="009C392E"/>
    <w:rsid w:val="009C3B5D"/>
    <w:rsid w:val="009C3BF1"/>
    <w:rsid w:val="009C4194"/>
    <w:rsid w:val="009C458C"/>
    <w:rsid w:val="009C458E"/>
    <w:rsid w:val="009C4704"/>
    <w:rsid w:val="009C4A36"/>
    <w:rsid w:val="009C4D99"/>
    <w:rsid w:val="009C519E"/>
    <w:rsid w:val="009C52CB"/>
    <w:rsid w:val="009C5587"/>
    <w:rsid w:val="009C5685"/>
    <w:rsid w:val="009C58B4"/>
    <w:rsid w:val="009C5957"/>
    <w:rsid w:val="009C5A97"/>
    <w:rsid w:val="009C5F02"/>
    <w:rsid w:val="009C652D"/>
    <w:rsid w:val="009C6629"/>
    <w:rsid w:val="009C6665"/>
    <w:rsid w:val="009C6A3A"/>
    <w:rsid w:val="009C6BE7"/>
    <w:rsid w:val="009C71D3"/>
    <w:rsid w:val="009C724D"/>
    <w:rsid w:val="009C7250"/>
    <w:rsid w:val="009C73CF"/>
    <w:rsid w:val="009C7691"/>
    <w:rsid w:val="009C76FD"/>
    <w:rsid w:val="009C7A05"/>
    <w:rsid w:val="009C7CE7"/>
    <w:rsid w:val="009D00EC"/>
    <w:rsid w:val="009D01BF"/>
    <w:rsid w:val="009D0575"/>
    <w:rsid w:val="009D0A75"/>
    <w:rsid w:val="009D0FD1"/>
    <w:rsid w:val="009D111E"/>
    <w:rsid w:val="009D1270"/>
    <w:rsid w:val="009D1285"/>
    <w:rsid w:val="009D1A5A"/>
    <w:rsid w:val="009D1A5D"/>
    <w:rsid w:val="009D1ABB"/>
    <w:rsid w:val="009D1B45"/>
    <w:rsid w:val="009D1C26"/>
    <w:rsid w:val="009D1D1E"/>
    <w:rsid w:val="009D214A"/>
    <w:rsid w:val="009D2152"/>
    <w:rsid w:val="009D2195"/>
    <w:rsid w:val="009D2277"/>
    <w:rsid w:val="009D240C"/>
    <w:rsid w:val="009D254E"/>
    <w:rsid w:val="009D2576"/>
    <w:rsid w:val="009D26DF"/>
    <w:rsid w:val="009D301C"/>
    <w:rsid w:val="009D31BB"/>
    <w:rsid w:val="009D33B2"/>
    <w:rsid w:val="009D3654"/>
    <w:rsid w:val="009D3778"/>
    <w:rsid w:val="009D3D19"/>
    <w:rsid w:val="009D3EF2"/>
    <w:rsid w:val="009D48DA"/>
    <w:rsid w:val="009D4E77"/>
    <w:rsid w:val="009D506F"/>
    <w:rsid w:val="009D51CD"/>
    <w:rsid w:val="009D5453"/>
    <w:rsid w:val="009D57A6"/>
    <w:rsid w:val="009D5B40"/>
    <w:rsid w:val="009D5ED6"/>
    <w:rsid w:val="009D60EF"/>
    <w:rsid w:val="009D612A"/>
    <w:rsid w:val="009D668B"/>
    <w:rsid w:val="009D66E2"/>
    <w:rsid w:val="009D70A9"/>
    <w:rsid w:val="009D710A"/>
    <w:rsid w:val="009D7530"/>
    <w:rsid w:val="009D75B8"/>
    <w:rsid w:val="009D7962"/>
    <w:rsid w:val="009E00FD"/>
    <w:rsid w:val="009E0AB8"/>
    <w:rsid w:val="009E0ABC"/>
    <w:rsid w:val="009E0E13"/>
    <w:rsid w:val="009E0EED"/>
    <w:rsid w:val="009E222A"/>
    <w:rsid w:val="009E2269"/>
    <w:rsid w:val="009E27A7"/>
    <w:rsid w:val="009E2EE8"/>
    <w:rsid w:val="009E2EEB"/>
    <w:rsid w:val="009E3361"/>
    <w:rsid w:val="009E35B8"/>
    <w:rsid w:val="009E3771"/>
    <w:rsid w:val="009E3807"/>
    <w:rsid w:val="009E4035"/>
    <w:rsid w:val="009E403B"/>
    <w:rsid w:val="009E447D"/>
    <w:rsid w:val="009E4B3D"/>
    <w:rsid w:val="009E4C5D"/>
    <w:rsid w:val="009E5064"/>
    <w:rsid w:val="009E523F"/>
    <w:rsid w:val="009E5B6D"/>
    <w:rsid w:val="009E6253"/>
    <w:rsid w:val="009E66EC"/>
    <w:rsid w:val="009E6951"/>
    <w:rsid w:val="009E6A2C"/>
    <w:rsid w:val="009E6BD8"/>
    <w:rsid w:val="009E6D32"/>
    <w:rsid w:val="009E6D81"/>
    <w:rsid w:val="009E75C1"/>
    <w:rsid w:val="009E775E"/>
    <w:rsid w:val="009F0423"/>
    <w:rsid w:val="009F0961"/>
    <w:rsid w:val="009F13EE"/>
    <w:rsid w:val="009F1527"/>
    <w:rsid w:val="009F15B7"/>
    <w:rsid w:val="009F18D9"/>
    <w:rsid w:val="009F1A8A"/>
    <w:rsid w:val="009F2287"/>
    <w:rsid w:val="009F22C1"/>
    <w:rsid w:val="009F26B9"/>
    <w:rsid w:val="009F2975"/>
    <w:rsid w:val="009F3059"/>
    <w:rsid w:val="009F308A"/>
    <w:rsid w:val="009F30E2"/>
    <w:rsid w:val="009F34C3"/>
    <w:rsid w:val="009F36C9"/>
    <w:rsid w:val="009F3991"/>
    <w:rsid w:val="009F3FBC"/>
    <w:rsid w:val="009F42D3"/>
    <w:rsid w:val="009F474D"/>
    <w:rsid w:val="009F4BED"/>
    <w:rsid w:val="009F505E"/>
    <w:rsid w:val="009F5694"/>
    <w:rsid w:val="009F569D"/>
    <w:rsid w:val="009F56EF"/>
    <w:rsid w:val="009F5944"/>
    <w:rsid w:val="009F5A2A"/>
    <w:rsid w:val="009F6619"/>
    <w:rsid w:val="009F66A0"/>
    <w:rsid w:val="009F690C"/>
    <w:rsid w:val="009F6E3A"/>
    <w:rsid w:val="009F6FED"/>
    <w:rsid w:val="009F72FA"/>
    <w:rsid w:val="009F757C"/>
    <w:rsid w:val="009F77B1"/>
    <w:rsid w:val="00A00605"/>
    <w:rsid w:val="00A008DF"/>
    <w:rsid w:val="00A009FA"/>
    <w:rsid w:val="00A00CE6"/>
    <w:rsid w:val="00A00E1C"/>
    <w:rsid w:val="00A0148E"/>
    <w:rsid w:val="00A01552"/>
    <w:rsid w:val="00A01658"/>
    <w:rsid w:val="00A0170C"/>
    <w:rsid w:val="00A01862"/>
    <w:rsid w:val="00A01A77"/>
    <w:rsid w:val="00A01EA6"/>
    <w:rsid w:val="00A0209B"/>
    <w:rsid w:val="00A02303"/>
    <w:rsid w:val="00A024DD"/>
    <w:rsid w:val="00A02636"/>
    <w:rsid w:val="00A026DC"/>
    <w:rsid w:val="00A02A16"/>
    <w:rsid w:val="00A02BE8"/>
    <w:rsid w:val="00A02C47"/>
    <w:rsid w:val="00A02CF4"/>
    <w:rsid w:val="00A03516"/>
    <w:rsid w:val="00A03A0C"/>
    <w:rsid w:val="00A04056"/>
    <w:rsid w:val="00A0472C"/>
    <w:rsid w:val="00A049C1"/>
    <w:rsid w:val="00A052E7"/>
    <w:rsid w:val="00A05821"/>
    <w:rsid w:val="00A058A3"/>
    <w:rsid w:val="00A05DFB"/>
    <w:rsid w:val="00A06460"/>
    <w:rsid w:val="00A06DCB"/>
    <w:rsid w:val="00A06E73"/>
    <w:rsid w:val="00A06F93"/>
    <w:rsid w:val="00A0702F"/>
    <w:rsid w:val="00A070DA"/>
    <w:rsid w:val="00A074BA"/>
    <w:rsid w:val="00A0778F"/>
    <w:rsid w:val="00A07E66"/>
    <w:rsid w:val="00A1001A"/>
    <w:rsid w:val="00A10082"/>
    <w:rsid w:val="00A1013B"/>
    <w:rsid w:val="00A101FF"/>
    <w:rsid w:val="00A10568"/>
    <w:rsid w:val="00A10931"/>
    <w:rsid w:val="00A10C64"/>
    <w:rsid w:val="00A10C7C"/>
    <w:rsid w:val="00A111A6"/>
    <w:rsid w:val="00A1131E"/>
    <w:rsid w:val="00A11A7E"/>
    <w:rsid w:val="00A11E96"/>
    <w:rsid w:val="00A12476"/>
    <w:rsid w:val="00A12539"/>
    <w:rsid w:val="00A13081"/>
    <w:rsid w:val="00A1320E"/>
    <w:rsid w:val="00A137F2"/>
    <w:rsid w:val="00A13DB1"/>
    <w:rsid w:val="00A13E05"/>
    <w:rsid w:val="00A1410D"/>
    <w:rsid w:val="00A144FC"/>
    <w:rsid w:val="00A14792"/>
    <w:rsid w:val="00A14842"/>
    <w:rsid w:val="00A1562D"/>
    <w:rsid w:val="00A15910"/>
    <w:rsid w:val="00A1641B"/>
    <w:rsid w:val="00A16626"/>
    <w:rsid w:val="00A16DAC"/>
    <w:rsid w:val="00A17453"/>
    <w:rsid w:val="00A174A1"/>
    <w:rsid w:val="00A17A17"/>
    <w:rsid w:val="00A17BC5"/>
    <w:rsid w:val="00A17CA2"/>
    <w:rsid w:val="00A17D8B"/>
    <w:rsid w:val="00A17D93"/>
    <w:rsid w:val="00A20177"/>
    <w:rsid w:val="00A2065A"/>
    <w:rsid w:val="00A210B6"/>
    <w:rsid w:val="00A21EF6"/>
    <w:rsid w:val="00A2248E"/>
    <w:rsid w:val="00A226BC"/>
    <w:rsid w:val="00A22DAB"/>
    <w:rsid w:val="00A231B6"/>
    <w:rsid w:val="00A23221"/>
    <w:rsid w:val="00A2359B"/>
    <w:rsid w:val="00A2368C"/>
    <w:rsid w:val="00A2389A"/>
    <w:rsid w:val="00A23964"/>
    <w:rsid w:val="00A23BAD"/>
    <w:rsid w:val="00A23D48"/>
    <w:rsid w:val="00A23E38"/>
    <w:rsid w:val="00A23EF9"/>
    <w:rsid w:val="00A2400F"/>
    <w:rsid w:val="00A240EB"/>
    <w:rsid w:val="00A2435B"/>
    <w:rsid w:val="00A24528"/>
    <w:rsid w:val="00A245C4"/>
    <w:rsid w:val="00A24FE2"/>
    <w:rsid w:val="00A25ACE"/>
    <w:rsid w:val="00A26006"/>
    <w:rsid w:val="00A26454"/>
    <w:rsid w:val="00A26591"/>
    <w:rsid w:val="00A2677B"/>
    <w:rsid w:val="00A26789"/>
    <w:rsid w:val="00A272EF"/>
    <w:rsid w:val="00A27387"/>
    <w:rsid w:val="00A2757A"/>
    <w:rsid w:val="00A27858"/>
    <w:rsid w:val="00A27B91"/>
    <w:rsid w:val="00A30080"/>
    <w:rsid w:val="00A301A4"/>
    <w:rsid w:val="00A309C8"/>
    <w:rsid w:val="00A31376"/>
    <w:rsid w:val="00A313C2"/>
    <w:rsid w:val="00A318A6"/>
    <w:rsid w:val="00A31A46"/>
    <w:rsid w:val="00A31F4B"/>
    <w:rsid w:val="00A32066"/>
    <w:rsid w:val="00A32111"/>
    <w:rsid w:val="00A32370"/>
    <w:rsid w:val="00A323F7"/>
    <w:rsid w:val="00A328CF"/>
    <w:rsid w:val="00A32A4E"/>
    <w:rsid w:val="00A32C8C"/>
    <w:rsid w:val="00A32EFD"/>
    <w:rsid w:val="00A3311F"/>
    <w:rsid w:val="00A336E3"/>
    <w:rsid w:val="00A339EA"/>
    <w:rsid w:val="00A33CF4"/>
    <w:rsid w:val="00A33D88"/>
    <w:rsid w:val="00A33E6C"/>
    <w:rsid w:val="00A34010"/>
    <w:rsid w:val="00A348FF"/>
    <w:rsid w:val="00A34B74"/>
    <w:rsid w:val="00A34BBD"/>
    <w:rsid w:val="00A34BF4"/>
    <w:rsid w:val="00A34DE7"/>
    <w:rsid w:val="00A34EFF"/>
    <w:rsid w:val="00A352DC"/>
    <w:rsid w:val="00A35520"/>
    <w:rsid w:val="00A35737"/>
    <w:rsid w:val="00A35AB3"/>
    <w:rsid w:val="00A35F33"/>
    <w:rsid w:val="00A36180"/>
    <w:rsid w:val="00A36189"/>
    <w:rsid w:val="00A36651"/>
    <w:rsid w:val="00A36822"/>
    <w:rsid w:val="00A369F7"/>
    <w:rsid w:val="00A36B3A"/>
    <w:rsid w:val="00A36EE2"/>
    <w:rsid w:val="00A36EF2"/>
    <w:rsid w:val="00A370BD"/>
    <w:rsid w:val="00A372D7"/>
    <w:rsid w:val="00A400EE"/>
    <w:rsid w:val="00A4026E"/>
    <w:rsid w:val="00A4058D"/>
    <w:rsid w:val="00A406D8"/>
    <w:rsid w:val="00A40C5B"/>
    <w:rsid w:val="00A40D48"/>
    <w:rsid w:val="00A40F96"/>
    <w:rsid w:val="00A41136"/>
    <w:rsid w:val="00A4155F"/>
    <w:rsid w:val="00A4161C"/>
    <w:rsid w:val="00A41C74"/>
    <w:rsid w:val="00A41EFC"/>
    <w:rsid w:val="00A42B92"/>
    <w:rsid w:val="00A42D38"/>
    <w:rsid w:val="00A43212"/>
    <w:rsid w:val="00A432EA"/>
    <w:rsid w:val="00A43558"/>
    <w:rsid w:val="00A43B30"/>
    <w:rsid w:val="00A44856"/>
    <w:rsid w:val="00A448EE"/>
    <w:rsid w:val="00A44993"/>
    <w:rsid w:val="00A44FEA"/>
    <w:rsid w:val="00A45016"/>
    <w:rsid w:val="00A45166"/>
    <w:rsid w:val="00A4532D"/>
    <w:rsid w:val="00A4537B"/>
    <w:rsid w:val="00A457E7"/>
    <w:rsid w:val="00A45C53"/>
    <w:rsid w:val="00A45C9A"/>
    <w:rsid w:val="00A45CD1"/>
    <w:rsid w:val="00A45D00"/>
    <w:rsid w:val="00A45D21"/>
    <w:rsid w:val="00A46170"/>
    <w:rsid w:val="00A46337"/>
    <w:rsid w:val="00A466FB"/>
    <w:rsid w:val="00A46765"/>
    <w:rsid w:val="00A4711E"/>
    <w:rsid w:val="00A473D3"/>
    <w:rsid w:val="00A47672"/>
    <w:rsid w:val="00A4777A"/>
    <w:rsid w:val="00A47C4F"/>
    <w:rsid w:val="00A5096B"/>
    <w:rsid w:val="00A50E1B"/>
    <w:rsid w:val="00A518EA"/>
    <w:rsid w:val="00A51920"/>
    <w:rsid w:val="00A52111"/>
    <w:rsid w:val="00A523FD"/>
    <w:rsid w:val="00A524D1"/>
    <w:rsid w:val="00A526ED"/>
    <w:rsid w:val="00A52B17"/>
    <w:rsid w:val="00A52D54"/>
    <w:rsid w:val="00A52D79"/>
    <w:rsid w:val="00A53209"/>
    <w:rsid w:val="00A533FC"/>
    <w:rsid w:val="00A53712"/>
    <w:rsid w:val="00A53A90"/>
    <w:rsid w:val="00A53BBF"/>
    <w:rsid w:val="00A53DEA"/>
    <w:rsid w:val="00A540E1"/>
    <w:rsid w:val="00A549C9"/>
    <w:rsid w:val="00A54AA0"/>
    <w:rsid w:val="00A54B70"/>
    <w:rsid w:val="00A54E7B"/>
    <w:rsid w:val="00A550AC"/>
    <w:rsid w:val="00A56121"/>
    <w:rsid w:val="00A562B4"/>
    <w:rsid w:val="00A5638B"/>
    <w:rsid w:val="00A5656D"/>
    <w:rsid w:val="00A56A30"/>
    <w:rsid w:val="00A56DA2"/>
    <w:rsid w:val="00A56E6A"/>
    <w:rsid w:val="00A5703C"/>
    <w:rsid w:val="00A578F0"/>
    <w:rsid w:val="00A57D4C"/>
    <w:rsid w:val="00A57E34"/>
    <w:rsid w:val="00A57FF7"/>
    <w:rsid w:val="00A600CC"/>
    <w:rsid w:val="00A601BB"/>
    <w:rsid w:val="00A60413"/>
    <w:rsid w:val="00A6072B"/>
    <w:rsid w:val="00A60957"/>
    <w:rsid w:val="00A60B6E"/>
    <w:rsid w:val="00A60DEE"/>
    <w:rsid w:val="00A6105C"/>
    <w:rsid w:val="00A6116A"/>
    <w:rsid w:val="00A6133D"/>
    <w:rsid w:val="00A61357"/>
    <w:rsid w:val="00A621AC"/>
    <w:rsid w:val="00A625DF"/>
    <w:rsid w:val="00A62A3E"/>
    <w:rsid w:val="00A62C6C"/>
    <w:rsid w:val="00A631D8"/>
    <w:rsid w:val="00A6356C"/>
    <w:rsid w:val="00A63E70"/>
    <w:rsid w:val="00A644F3"/>
    <w:rsid w:val="00A64724"/>
    <w:rsid w:val="00A64B26"/>
    <w:rsid w:val="00A64CDD"/>
    <w:rsid w:val="00A65275"/>
    <w:rsid w:val="00A65801"/>
    <w:rsid w:val="00A6586C"/>
    <w:rsid w:val="00A658CE"/>
    <w:rsid w:val="00A65BAF"/>
    <w:rsid w:val="00A6608B"/>
    <w:rsid w:val="00A664B7"/>
    <w:rsid w:val="00A66C4E"/>
    <w:rsid w:val="00A671C5"/>
    <w:rsid w:val="00A67247"/>
    <w:rsid w:val="00A677C0"/>
    <w:rsid w:val="00A678D5"/>
    <w:rsid w:val="00A67CED"/>
    <w:rsid w:val="00A67EB0"/>
    <w:rsid w:val="00A67F2F"/>
    <w:rsid w:val="00A704C7"/>
    <w:rsid w:val="00A70683"/>
    <w:rsid w:val="00A7096D"/>
    <w:rsid w:val="00A70B40"/>
    <w:rsid w:val="00A71007"/>
    <w:rsid w:val="00A710C3"/>
    <w:rsid w:val="00A71286"/>
    <w:rsid w:val="00A7163C"/>
    <w:rsid w:val="00A718C9"/>
    <w:rsid w:val="00A72081"/>
    <w:rsid w:val="00A725BC"/>
    <w:rsid w:val="00A72E1D"/>
    <w:rsid w:val="00A72FBC"/>
    <w:rsid w:val="00A7315C"/>
    <w:rsid w:val="00A735BD"/>
    <w:rsid w:val="00A73853"/>
    <w:rsid w:val="00A7391A"/>
    <w:rsid w:val="00A739B3"/>
    <w:rsid w:val="00A73C16"/>
    <w:rsid w:val="00A73ECA"/>
    <w:rsid w:val="00A74050"/>
    <w:rsid w:val="00A74D6D"/>
    <w:rsid w:val="00A74F03"/>
    <w:rsid w:val="00A7528F"/>
    <w:rsid w:val="00A75431"/>
    <w:rsid w:val="00A75C6D"/>
    <w:rsid w:val="00A7601A"/>
    <w:rsid w:val="00A761C3"/>
    <w:rsid w:val="00A76DA0"/>
    <w:rsid w:val="00A771B7"/>
    <w:rsid w:val="00A77222"/>
    <w:rsid w:val="00A77A49"/>
    <w:rsid w:val="00A77E21"/>
    <w:rsid w:val="00A77F87"/>
    <w:rsid w:val="00A77F97"/>
    <w:rsid w:val="00A801EA"/>
    <w:rsid w:val="00A803D5"/>
    <w:rsid w:val="00A8052D"/>
    <w:rsid w:val="00A805AD"/>
    <w:rsid w:val="00A80624"/>
    <w:rsid w:val="00A80DB4"/>
    <w:rsid w:val="00A80DDC"/>
    <w:rsid w:val="00A80F2B"/>
    <w:rsid w:val="00A8107C"/>
    <w:rsid w:val="00A812A0"/>
    <w:rsid w:val="00A812F5"/>
    <w:rsid w:val="00A816EF"/>
    <w:rsid w:val="00A81A07"/>
    <w:rsid w:val="00A81A84"/>
    <w:rsid w:val="00A81DA6"/>
    <w:rsid w:val="00A82295"/>
    <w:rsid w:val="00A8267A"/>
    <w:rsid w:val="00A829D9"/>
    <w:rsid w:val="00A82BDB"/>
    <w:rsid w:val="00A82EFA"/>
    <w:rsid w:val="00A83806"/>
    <w:rsid w:val="00A83831"/>
    <w:rsid w:val="00A840AD"/>
    <w:rsid w:val="00A8459F"/>
    <w:rsid w:val="00A848D4"/>
    <w:rsid w:val="00A8523B"/>
    <w:rsid w:val="00A859AC"/>
    <w:rsid w:val="00A85B34"/>
    <w:rsid w:val="00A85CE6"/>
    <w:rsid w:val="00A8666B"/>
    <w:rsid w:val="00A868FA"/>
    <w:rsid w:val="00A86F58"/>
    <w:rsid w:val="00A87134"/>
    <w:rsid w:val="00A87253"/>
    <w:rsid w:val="00A875C8"/>
    <w:rsid w:val="00A877AD"/>
    <w:rsid w:val="00A879F2"/>
    <w:rsid w:val="00A87B07"/>
    <w:rsid w:val="00A87B27"/>
    <w:rsid w:val="00A87C4C"/>
    <w:rsid w:val="00A9062C"/>
    <w:rsid w:val="00A90953"/>
    <w:rsid w:val="00A90DCE"/>
    <w:rsid w:val="00A90FF4"/>
    <w:rsid w:val="00A913C7"/>
    <w:rsid w:val="00A9170A"/>
    <w:rsid w:val="00A91941"/>
    <w:rsid w:val="00A91A55"/>
    <w:rsid w:val="00A9217C"/>
    <w:rsid w:val="00A92AB8"/>
    <w:rsid w:val="00A92E09"/>
    <w:rsid w:val="00A92FE9"/>
    <w:rsid w:val="00A931C9"/>
    <w:rsid w:val="00A93446"/>
    <w:rsid w:val="00A936A6"/>
    <w:rsid w:val="00A942C4"/>
    <w:rsid w:val="00A942EF"/>
    <w:rsid w:val="00A94796"/>
    <w:rsid w:val="00A94820"/>
    <w:rsid w:val="00A95113"/>
    <w:rsid w:val="00A956C0"/>
    <w:rsid w:val="00A95B4C"/>
    <w:rsid w:val="00A95C89"/>
    <w:rsid w:val="00A960DD"/>
    <w:rsid w:val="00A96694"/>
    <w:rsid w:val="00A9676C"/>
    <w:rsid w:val="00A96966"/>
    <w:rsid w:val="00A96B72"/>
    <w:rsid w:val="00A971B2"/>
    <w:rsid w:val="00A971BF"/>
    <w:rsid w:val="00A97759"/>
    <w:rsid w:val="00A97A34"/>
    <w:rsid w:val="00A97B1E"/>
    <w:rsid w:val="00A97B36"/>
    <w:rsid w:val="00A97BE0"/>
    <w:rsid w:val="00A97D18"/>
    <w:rsid w:val="00A97F0B"/>
    <w:rsid w:val="00AA0098"/>
    <w:rsid w:val="00AA0190"/>
    <w:rsid w:val="00AA02D0"/>
    <w:rsid w:val="00AA0493"/>
    <w:rsid w:val="00AA04D5"/>
    <w:rsid w:val="00AA0C03"/>
    <w:rsid w:val="00AA0E4F"/>
    <w:rsid w:val="00AA139E"/>
    <w:rsid w:val="00AA15E0"/>
    <w:rsid w:val="00AA19D0"/>
    <w:rsid w:val="00AA20D6"/>
    <w:rsid w:val="00AA20EA"/>
    <w:rsid w:val="00AA2279"/>
    <w:rsid w:val="00AA238E"/>
    <w:rsid w:val="00AA2536"/>
    <w:rsid w:val="00AA27B3"/>
    <w:rsid w:val="00AA2ACE"/>
    <w:rsid w:val="00AA2E97"/>
    <w:rsid w:val="00AA347A"/>
    <w:rsid w:val="00AA3AB6"/>
    <w:rsid w:val="00AA3EFA"/>
    <w:rsid w:val="00AA4255"/>
    <w:rsid w:val="00AA42FB"/>
    <w:rsid w:val="00AA46D7"/>
    <w:rsid w:val="00AA4960"/>
    <w:rsid w:val="00AA49A0"/>
    <w:rsid w:val="00AA4D19"/>
    <w:rsid w:val="00AA4D47"/>
    <w:rsid w:val="00AA4DE4"/>
    <w:rsid w:val="00AA4FC9"/>
    <w:rsid w:val="00AA504C"/>
    <w:rsid w:val="00AA51EE"/>
    <w:rsid w:val="00AA54B6"/>
    <w:rsid w:val="00AA5884"/>
    <w:rsid w:val="00AA59F8"/>
    <w:rsid w:val="00AA6941"/>
    <w:rsid w:val="00AA7075"/>
    <w:rsid w:val="00AA7459"/>
    <w:rsid w:val="00AA74E6"/>
    <w:rsid w:val="00AA752A"/>
    <w:rsid w:val="00AA760F"/>
    <w:rsid w:val="00AA77D4"/>
    <w:rsid w:val="00AA7B67"/>
    <w:rsid w:val="00AA7EFA"/>
    <w:rsid w:val="00AB0698"/>
    <w:rsid w:val="00AB07CF"/>
    <w:rsid w:val="00AB0FCC"/>
    <w:rsid w:val="00AB1736"/>
    <w:rsid w:val="00AB17C8"/>
    <w:rsid w:val="00AB185C"/>
    <w:rsid w:val="00AB1943"/>
    <w:rsid w:val="00AB2034"/>
    <w:rsid w:val="00AB2045"/>
    <w:rsid w:val="00AB21A2"/>
    <w:rsid w:val="00AB21FA"/>
    <w:rsid w:val="00AB2229"/>
    <w:rsid w:val="00AB264E"/>
    <w:rsid w:val="00AB2869"/>
    <w:rsid w:val="00AB2F5E"/>
    <w:rsid w:val="00AB30D5"/>
    <w:rsid w:val="00AB3220"/>
    <w:rsid w:val="00AB3282"/>
    <w:rsid w:val="00AB330B"/>
    <w:rsid w:val="00AB3699"/>
    <w:rsid w:val="00AB3B05"/>
    <w:rsid w:val="00AB3EA8"/>
    <w:rsid w:val="00AB4250"/>
    <w:rsid w:val="00AB4339"/>
    <w:rsid w:val="00AB43B1"/>
    <w:rsid w:val="00AB469C"/>
    <w:rsid w:val="00AB4865"/>
    <w:rsid w:val="00AB4A51"/>
    <w:rsid w:val="00AB4C44"/>
    <w:rsid w:val="00AB4D2A"/>
    <w:rsid w:val="00AB5A53"/>
    <w:rsid w:val="00AB5A98"/>
    <w:rsid w:val="00AB653E"/>
    <w:rsid w:val="00AB6F41"/>
    <w:rsid w:val="00AB7257"/>
    <w:rsid w:val="00AB75F6"/>
    <w:rsid w:val="00AC0119"/>
    <w:rsid w:val="00AC0750"/>
    <w:rsid w:val="00AC0757"/>
    <w:rsid w:val="00AC0CFA"/>
    <w:rsid w:val="00AC0D3A"/>
    <w:rsid w:val="00AC0E3E"/>
    <w:rsid w:val="00AC0E9F"/>
    <w:rsid w:val="00AC0F32"/>
    <w:rsid w:val="00AC1282"/>
    <w:rsid w:val="00AC13BD"/>
    <w:rsid w:val="00AC1839"/>
    <w:rsid w:val="00AC1A4E"/>
    <w:rsid w:val="00AC1F57"/>
    <w:rsid w:val="00AC20AD"/>
    <w:rsid w:val="00AC22FB"/>
    <w:rsid w:val="00AC238C"/>
    <w:rsid w:val="00AC2990"/>
    <w:rsid w:val="00AC3078"/>
    <w:rsid w:val="00AC31C0"/>
    <w:rsid w:val="00AC3772"/>
    <w:rsid w:val="00AC3C6A"/>
    <w:rsid w:val="00AC41C1"/>
    <w:rsid w:val="00AC47AB"/>
    <w:rsid w:val="00AC4C7B"/>
    <w:rsid w:val="00AC4D20"/>
    <w:rsid w:val="00AC53C8"/>
    <w:rsid w:val="00AC5535"/>
    <w:rsid w:val="00AC5D47"/>
    <w:rsid w:val="00AC5DE1"/>
    <w:rsid w:val="00AC5EB2"/>
    <w:rsid w:val="00AC6094"/>
    <w:rsid w:val="00AC6285"/>
    <w:rsid w:val="00AC62E4"/>
    <w:rsid w:val="00AC65E1"/>
    <w:rsid w:val="00AC6740"/>
    <w:rsid w:val="00AC6746"/>
    <w:rsid w:val="00AC6D33"/>
    <w:rsid w:val="00AC7359"/>
    <w:rsid w:val="00AC7685"/>
    <w:rsid w:val="00AC7F73"/>
    <w:rsid w:val="00AD02BF"/>
    <w:rsid w:val="00AD04E0"/>
    <w:rsid w:val="00AD084C"/>
    <w:rsid w:val="00AD0E8F"/>
    <w:rsid w:val="00AD0F5F"/>
    <w:rsid w:val="00AD1109"/>
    <w:rsid w:val="00AD1316"/>
    <w:rsid w:val="00AD1681"/>
    <w:rsid w:val="00AD1BEB"/>
    <w:rsid w:val="00AD203F"/>
    <w:rsid w:val="00AD20D0"/>
    <w:rsid w:val="00AD216C"/>
    <w:rsid w:val="00AD2B53"/>
    <w:rsid w:val="00AD2F3A"/>
    <w:rsid w:val="00AD300B"/>
    <w:rsid w:val="00AD3268"/>
    <w:rsid w:val="00AD34F4"/>
    <w:rsid w:val="00AD378F"/>
    <w:rsid w:val="00AD44F0"/>
    <w:rsid w:val="00AD45FD"/>
    <w:rsid w:val="00AD545D"/>
    <w:rsid w:val="00AD5795"/>
    <w:rsid w:val="00AD5962"/>
    <w:rsid w:val="00AD5A35"/>
    <w:rsid w:val="00AD65E0"/>
    <w:rsid w:val="00AD69D2"/>
    <w:rsid w:val="00AD7191"/>
    <w:rsid w:val="00AD733A"/>
    <w:rsid w:val="00AD741B"/>
    <w:rsid w:val="00AD7755"/>
    <w:rsid w:val="00AD7A23"/>
    <w:rsid w:val="00AD7C8B"/>
    <w:rsid w:val="00AE0042"/>
    <w:rsid w:val="00AE0274"/>
    <w:rsid w:val="00AE02B8"/>
    <w:rsid w:val="00AE04EB"/>
    <w:rsid w:val="00AE060C"/>
    <w:rsid w:val="00AE070F"/>
    <w:rsid w:val="00AE08FC"/>
    <w:rsid w:val="00AE0A40"/>
    <w:rsid w:val="00AE1403"/>
    <w:rsid w:val="00AE148B"/>
    <w:rsid w:val="00AE15D5"/>
    <w:rsid w:val="00AE15FB"/>
    <w:rsid w:val="00AE18CD"/>
    <w:rsid w:val="00AE191A"/>
    <w:rsid w:val="00AE1C93"/>
    <w:rsid w:val="00AE21B4"/>
    <w:rsid w:val="00AE220D"/>
    <w:rsid w:val="00AE22E0"/>
    <w:rsid w:val="00AE246C"/>
    <w:rsid w:val="00AE2C71"/>
    <w:rsid w:val="00AE2CC8"/>
    <w:rsid w:val="00AE3AC0"/>
    <w:rsid w:val="00AE3F39"/>
    <w:rsid w:val="00AE4225"/>
    <w:rsid w:val="00AE4342"/>
    <w:rsid w:val="00AE4495"/>
    <w:rsid w:val="00AE465E"/>
    <w:rsid w:val="00AE50A7"/>
    <w:rsid w:val="00AE50DD"/>
    <w:rsid w:val="00AE5132"/>
    <w:rsid w:val="00AE53E7"/>
    <w:rsid w:val="00AE543D"/>
    <w:rsid w:val="00AE56A1"/>
    <w:rsid w:val="00AE586B"/>
    <w:rsid w:val="00AE5CC7"/>
    <w:rsid w:val="00AE5E3F"/>
    <w:rsid w:val="00AE5F25"/>
    <w:rsid w:val="00AE60F0"/>
    <w:rsid w:val="00AE6243"/>
    <w:rsid w:val="00AE6994"/>
    <w:rsid w:val="00AE71F3"/>
    <w:rsid w:val="00AE7396"/>
    <w:rsid w:val="00AE7A45"/>
    <w:rsid w:val="00AE7ACF"/>
    <w:rsid w:val="00AE7BA7"/>
    <w:rsid w:val="00AE7C1C"/>
    <w:rsid w:val="00AE7CCC"/>
    <w:rsid w:val="00AF00F2"/>
    <w:rsid w:val="00AF02A0"/>
    <w:rsid w:val="00AF0377"/>
    <w:rsid w:val="00AF042E"/>
    <w:rsid w:val="00AF0895"/>
    <w:rsid w:val="00AF09EC"/>
    <w:rsid w:val="00AF0AD8"/>
    <w:rsid w:val="00AF0C85"/>
    <w:rsid w:val="00AF1186"/>
    <w:rsid w:val="00AF11FA"/>
    <w:rsid w:val="00AF15B8"/>
    <w:rsid w:val="00AF16D1"/>
    <w:rsid w:val="00AF19F2"/>
    <w:rsid w:val="00AF1CC5"/>
    <w:rsid w:val="00AF286E"/>
    <w:rsid w:val="00AF3089"/>
    <w:rsid w:val="00AF3380"/>
    <w:rsid w:val="00AF33A3"/>
    <w:rsid w:val="00AF33F6"/>
    <w:rsid w:val="00AF3566"/>
    <w:rsid w:val="00AF361C"/>
    <w:rsid w:val="00AF39F8"/>
    <w:rsid w:val="00AF3BA1"/>
    <w:rsid w:val="00AF405D"/>
    <w:rsid w:val="00AF41E3"/>
    <w:rsid w:val="00AF4241"/>
    <w:rsid w:val="00AF48D9"/>
    <w:rsid w:val="00AF51D3"/>
    <w:rsid w:val="00AF6076"/>
    <w:rsid w:val="00AF623E"/>
    <w:rsid w:val="00AF62F1"/>
    <w:rsid w:val="00AF6491"/>
    <w:rsid w:val="00AF6564"/>
    <w:rsid w:val="00AF72C2"/>
    <w:rsid w:val="00AF764A"/>
    <w:rsid w:val="00AF7A37"/>
    <w:rsid w:val="00B00478"/>
    <w:rsid w:val="00B006E8"/>
    <w:rsid w:val="00B0104D"/>
    <w:rsid w:val="00B010FE"/>
    <w:rsid w:val="00B011A3"/>
    <w:rsid w:val="00B01431"/>
    <w:rsid w:val="00B014E3"/>
    <w:rsid w:val="00B01619"/>
    <w:rsid w:val="00B017B4"/>
    <w:rsid w:val="00B017EA"/>
    <w:rsid w:val="00B01CDA"/>
    <w:rsid w:val="00B0204A"/>
    <w:rsid w:val="00B0215C"/>
    <w:rsid w:val="00B022FC"/>
    <w:rsid w:val="00B02469"/>
    <w:rsid w:val="00B02895"/>
    <w:rsid w:val="00B0289D"/>
    <w:rsid w:val="00B02B6D"/>
    <w:rsid w:val="00B03165"/>
    <w:rsid w:val="00B0382A"/>
    <w:rsid w:val="00B03CD6"/>
    <w:rsid w:val="00B0434A"/>
    <w:rsid w:val="00B0451B"/>
    <w:rsid w:val="00B045B7"/>
    <w:rsid w:val="00B04708"/>
    <w:rsid w:val="00B047AC"/>
    <w:rsid w:val="00B04944"/>
    <w:rsid w:val="00B0537A"/>
    <w:rsid w:val="00B053D4"/>
    <w:rsid w:val="00B05687"/>
    <w:rsid w:val="00B059FF"/>
    <w:rsid w:val="00B05EB5"/>
    <w:rsid w:val="00B06437"/>
    <w:rsid w:val="00B069FC"/>
    <w:rsid w:val="00B06DFC"/>
    <w:rsid w:val="00B06F09"/>
    <w:rsid w:val="00B06FA5"/>
    <w:rsid w:val="00B07356"/>
    <w:rsid w:val="00B0744B"/>
    <w:rsid w:val="00B07731"/>
    <w:rsid w:val="00B101F1"/>
    <w:rsid w:val="00B10279"/>
    <w:rsid w:val="00B11052"/>
    <w:rsid w:val="00B11286"/>
    <w:rsid w:val="00B113DD"/>
    <w:rsid w:val="00B11A1C"/>
    <w:rsid w:val="00B1223A"/>
    <w:rsid w:val="00B12315"/>
    <w:rsid w:val="00B1252E"/>
    <w:rsid w:val="00B12AE7"/>
    <w:rsid w:val="00B131E3"/>
    <w:rsid w:val="00B1327B"/>
    <w:rsid w:val="00B13642"/>
    <w:rsid w:val="00B137E1"/>
    <w:rsid w:val="00B13939"/>
    <w:rsid w:val="00B13B20"/>
    <w:rsid w:val="00B13D76"/>
    <w:rsid w:val="00B14056"/>
    <w:rsid w:val="00B140E9"/>
    <w:rsid w:val="00B142AD"/>
    <w:rsid w:val="00B14427"/>
    <w:rsid w:val="00B14631"/>
    <w:rsid w:val="00B14C1A"/>
    <w:rsid w:val="00B14E14"/>
    <w:rsid w:val="00B15097"/>
    <w:rsid w:val="00B1521D"/>
    <w:rsid w:val="00B152A8"/>
    <w:rsid w:val="00B15672"/>
    <w:rsid w:val="00B15DF0"/>
    <w:rsid w:val="00B16628"/>
    <w:rsid w:val="00B1695B"/>
    <w:rsid w:val="00B173B3"/>
    <w:rsid w:val="00B17D65"/>
    <w:rsid w:val="00B20159"/>
    <w:rsid w:val="00B20271"/>
    <w:rsid w:val="00B2043B"/>
    <w:rsid w:val="00B2071F"/>
    <w:rsid w:val="00B20A23"/>
    <w:rsid w:val="00B20E0D"/>
    <w:rsid w:val="00B21359"/>
    <w:rsid w:val="00B21369"/>
    <w:rsid w:val="00B219C0"/>
    <w:rsid w:val="00B21C2E"/>
    <w:rsid w:val="00B21C3D"/>
    <w:rsid w:val="00B21F46"/>
    <w:rsid w:val="00B21FD6"/>
    <w:rsid w:val="00B22748"/>
    <w:rsid w:val="00B22DB9"/>
    <w:rsid w:val="00B22E11"/>
    <w:rsid w:val="00B2304F"/>
    <w:rsid w:val="00B23663"/>
    <w:rsid w:val="00B23677"/>
    <w:rsid w:val="00B23688"/>
    <w:rsid w:val="00B2391B"/>
    <w:rsid w:val="00B23A16"/>
    <w:rsid w:val="00B23A86"/>
    <w:rsid w:val="00B2414B"/>
    <w:rsid w:val="00B24597"/>
    <w:rsid w:val="00B247AB"/>
    <w:rsid w:val="00B24F10"/>
    <w:rsid w:val="00B252A4"/>
    <w:rsid w:val="00B2539D"/>
    <w:rsid w:val="00B255B3"/>
    <w:rsid w:val="00B25660"/>
    <w:rsid w:val="00B257AC"/>
    <w:rsid w:val="00B25AB0"/>
    <w:rsid w:val="00B26183"/>
    <w:rsid w:val="00B263FB"/>
    <w:rsid w:val="00B267D9"/>
    <w:rsid w:val="00B26D31"/>
    <w:rsid w:val="00B26E88"/>
    <w:rsid w:val="00B27546"/>
    <w:rsid w:val="00B27577"/>
    <w:rsid w:val="00B27732"/>
    <w:rsid w:val="00B27C76"/>
    <w:rsid w:val="00B27C8A"/>
    <w:rsid w:val="00B27CAC"/>
    <w:rsid w:val="00B27D32"/>
    <w:rsid w:val="00B27FA5"/>
    <w:rsid w:val="00B30499"/>
    <w:rsid w:val="00B305B6"/>
    <w:rsid w:val="00B305FF"/>
    <w:rsid w:val="00B30925"/>
    <w:rsid w:val="00B30A22"/>
    <w:rsid w:val="00B30AC5"/>
    <w:rsid w:val="00B30AF2"/>
    <w:rsid w:val="00B30B75"/>
    <w:rsid w:val="00B30FF1"/>
    <w:rsid w:val="00B310D7"/>
    <w:rsid w:val="00B3139D"/>
    <w:rsid w:val="00B31601"/>
    <w:rsid w:val="00B31A31"/>
    <w:rsid w:val="00B31D3E"/>
    <w:rsid w:val="00B31DDE"/>
    <w:rsid w:val="00B31E3E"/>
    <w:rsid w:val="00B31FA7"/>
    <w:rsid w:val="00B320BF"/>
    <w:rsid w:val="00B32321"/>
    <w:rsid w:val="00B32970"/>
    <w:rsid w:val="00B33C49"/>
    <w:rsid w:val="00B3409D"/>
    <w:rsid w:val="00B3435D"/>
    <w:rsid w:val="00B3486E"/>
    <w:rsid w:val="00B34B0B"/>
    <w:rsid w:val="00B35590"/>
    <w:rsid w:val="00B35852"/>
    <w:rsid w:val="00B35A9B"/>
    <w:rsid w:val="00B3617F"/>
    <w:rsid w:val="00B362D0"/>
    <w:rsid w:val="00B366BB"/>
    <w:rsid w:val="00B36887"/>
    <w:rsid w:val="00B36B7E"/>
    <w:rsid w:val="00B36DDB"/>
    <w:rsid w:val="00B3705D"/>
    <w:rsid w:val="00B3766E"/>
    <w:rsid w:val="00B3780F"/>
    <w:rsid w:val="00B3789A"/>
    <w:rsid w:val="00B37B59"/>
    <w:rsid w:val="00B37DF9"/>
    <w:rsid w:val="00B40568"/>
    <w:rsid w:val="00B407D3"/>
    <w:rsid w:val="00B40A02"/>
    <w:rsid w:val="00B40EEC"/>
    <w:rsid w:val="00B40F77"/>
    <w:rsid w:val="00B4131F"/>
    <w:rsid w:val="00B413C0"/>
    <w:rsid w:val="00B4157C"/>
    <w:rsid w:val="00B41609"/>
    <w:rsid w:val="00B4165A"/>
    <w:rsid w:val="00B41C04"/>
    <w:rsid w:val="00B41C7D"/>
    <w:rsid w:val="00B41FA0"/>
    <w:rsid w:val="00B4207D"/>
    <w:rsid w:val="00B42ABC"/>
    <w:rsid w:val="00B42B2E"/>
    <w:rsid w:val="00B42C4B"/>
    <w:rsid w:val="00B43158"/>
    <w:rsid w:val="00B43318"/>
    <w:rsid w:val="00B43396"/>
    <w:rsid w:val="00B433BF"/>
    <w:rsid w:val="00B433FC"/>
    <w:rsid w:val="00B437BF"/>
    <w:rsid w:val="00B43BCD"/>
    <w:rsid w:val="00B44090"/>
    <w:rsid w:val="00B446C4"/>
    <w:rsid w:val="00B449B7"/>
    <w:rsid w:val="00B44A92"/>
    <w:rsid w:val="00B44ACF"/>
    <w:rsid w:val="00B45577"/>
    <w:rsid w:val="00B460AC"/>
    <w:rsid w:val="00B46279"/>
    <w:rsid w:val="00B46634"/>
    <w:rsid w:val="00B47452"/>
    <w:rsid w:val="00B475CF"/>
    <w:rsid w:val="00B476D1"/>
    <w:rsid w:val="00B4778C"/>
    <w:rsid w:val="00B47903"/>
    <w:rsid w:val="00B47967"/>
    <w:rsid w:val="00B479E9"/>
    <w:rsid w:val="00B47D7C"/>
    <w:rsid w:val="00B50D91"/>
    <w:rsid w:val="00B51186"/>
    <w:rsid w:val="00B514F2"/>
    <w:rsid w:val="00B5150D"/>
    <w:rsid w:val="00B5171E"/>
    <w:rsid w:val="00B51B53"/>
    <w:rsid w:val="00B51C31"/>
    <w:rsid w:val="00B52A97"/>
    <w:rsid w:val="00B52C49"/>
    <w:rsid w:val="00B52CFB"/>
    <w:rsid w:val="00B52E4A"/>
    <w:rsid w:val="00B5306F"/>
    <w:rsid w:val="00B539D3"/>
    <w:rsid w:val="00B53B29"/>
    <w:rsid w:val="00B53B95"/>
    <w:rsid w:val="00B53C35"/>
    <w:rsid w:val="00B53C9B"/>
    <w:rsid w:val="00B53D45"/>
    <w:rsid w:val="00B5401C"/>
    <w:rsid w:val="00B541ED"/>
    <w:rsid w:val="00B548BE"/>
    <w:rsid w:val="00B54B1E"/>
    <w:rsid w:val="00B54D5D"/>
    <w:rsid w:val="00B54D66"/>
    <w:rsid w:val="00B54FF8"/>
    <w:rsid w:val="00B5582C"/>
    <w:rsid w:val="00B55A25"/>
    <w:rsid w:val="00B55E70"/>
    <w:rsid w:val="00B563A7"/>
    <w:rsid w:val="00B5708D"/>
    <w:rsid w:val="00B57201"/>
    <w:rsid w:val="00B57477"/>
    <w:rsid w:val="00B5749A"/>
    <w:rsid w:val="00B574C7"/>
    <w:rsid w:val="00B57DCA"/>
    <w:rsid w:val="00B6066E"/>
    <w:rsid w:val="00B61864"/>
    <w:rsid w:val="00B61B84"/>
    <w:rsid w:val="00B61DC4"/>
    <w:rsid w:val="00B61DE8"/>
    <w:rsid w:val="00B621FE"/>
    <w:rsid w:val="00B624E5"/>
    <w:rsid w:val="00B62808"/>
    <w:rsid w:val="00B62984"/>
    <w:rsid w:val="00B632AA"/>
    <w:rsid w:val="00B636AE"/>
    <w:rsid w:val="00B639B9"/>
    <w:rsid w:val="00B63AE0"/>
    <w:rsid w:val="00B63BBD"/>
    <w:rsid w:val="00B63DB5"/>
    <w:rsid w:val="00B6412B"/>
    <w:rsid w:val="00B6415C"/>
    <w:rsid w:val="00B6417B"/>
    <w:rsid w:val="00B641F9"/>
    <w:rsid w:val="00B65939"/>
    <w:rsid w:val="00B65C44"/>
    <w:rsid w:val="00B65C57"/>
    <w:rsid w:val="00B65CCA"/>
    <w:rsid w:val="00B65E98"/>
    <w:rsid w:val="00B65EF6"/>
    <w:rsid w:val="00B66770"/>
    <w:rsid w:val="00B667E9"/>
    <w:rsid w:val="00B66C42"/>
    <w:rsid w:val="00B66C81"/>
    <w:rsid w:val="00B6701E"/>
    <w:rsid w:val="00B67293"/>
    <w:rsid w:val="00B67429"/>
    <w:rsid w:val="00B67936"/>
    <w:rsid w:val="00B67CD3"/>
    <w:rsid w:val="00B700D1"/>
    <w:rsid w:val="00B70197"/>
    <w:rsid w:val="00B703BF"/>
    <w:rsid w:val="00B70561"/>
    <w:rsid w:val="00B705A0"/>
    <w:rsid w:val="00B70610"/>
    <w:rsid w:val="00B706CF"/>
    <w:rsid w:val="00B70C23"/>
    <w:rsid w:val="00B70E24"/>
    <w:rsid w:val="00B70FA3"/>
    <w:rsid w:val="00B719B9"/>
    <w:rsid w:val="00B71A85"/>
    <w:rsid w:val="00B71D92"/>
    <w:rsid w:val="00B71D9E"/>
    <w:rsid w:val="00B71E7C"/>
    <w:rsid w:val="00B71EF3"/>
    <w:rsid w:val="00B71F19"/>
    <w:rsid w:val="00B72202"/>
    <w:rsid w:val="00B722A3"/>
    <w:rsid w:val="00B722CD"/>
    <w:rsid w:val="00B728E5"/>
    <w:rsid w:val="00B73158"/>
    <w:rsid w:val="00B731F0"/>
    <w:rsid w:val="00B73546"/>
    <w:rsid w:val="00B73629"/>
    <w:rsid w:val="00B736B5"/>
    <w:rsid w:val="00B73B71"/>
    <w:rsid w:val="00B746D0"/>
    <w:rsid w:val="00B74CA6"/>
    <w:rsid w:val="00B74D2C"/>
    <w:rsid w:val="00B75419"/>
    <w:rsid w:val="00B7543A"/>
    <w:rsid w:val="00B755E5"/>
    <w:rsid w:val="00B7595E"/>
    <w:rsid w:val="00B75A21"/>
    <w:rsid w:val="00B75E5B"/>
    <w:rsid w:val="00B76223"/>
    <w:rsid w:val="00B76473"/>
    <w:rsid w:val="00B76550"/>
    <w:rsid w:val="00B768C4"/>
    <w:rsid w:val="00B76977"/>
    <w:rsid w:val="00B7718E"/>
    <w:rsid w:val="00B772DD"/>
    <w:rsid w:val="00B77CF4"/>
    <w:rsid w:val="00B77CFD"/>
    <w:rsid w:val="00B80992"/>
    <w:rsid w:val="00B809B4"/>
    <w:rsid w:val="00B80AAC"/>
    <w:rsid w:val="00B80BAB"/>
    <w:rsid w:val="00B80D07"/>
    <w:rsid w:val="00B8123C"/>
    <w:rsid w:val="00B8127B"/>
    <w:rsid w:val="00B815C2"/>
    <w:rsid w:val="00B817A2"/>
    <w:rsid w:val="00B817E7"/>
    <w:rsid w:val="00B81A0D"/>
    <w:rsid w:val="00B81B31"/>
    <w:rsid w:val="00B81BE0"/>
    <w:rsid w:val="00B81C3F"/>
    <w:rsid w:val="00B81F1C"/>
    <w:rsid w:val="00B82D77"/>
    <w:rsid w:val="00B82FD5"/>
    <w:rsid w:val="00B83089"/>
    <w:rsid w:val="00B8365A"/>
    <w:rsid w:val="00B8369D"/>
    <w:rsid w:val="00B83980"/>
    <w:rsid w:val="00B83D39"/>
    <w:rsid w:val="00B8400E"/>
    <w:rsid w:val="00B840D4"/>
    <w:rsid w:val="00B843B5"/>
    <w:rsid w:val="00B8481F"/>
    <w:rsid w:val="00B84C1A"/>
    <w:rsid w:val="00B84C6A"/>
    <w:rsid w:val="00B84F24"/>
    <w:rsid w:val="00B85071"/>
    <w:rsid w:val="00B850E3"/>
    <w:rsid w:val="00B851DF"/>
    <w:rsid w:val="00B85466"/>
    <w:rsid w:val="00B85744"/>
    <w:rsid w:val="00B857F1"/>
    <w:rsid w:val="00B8582F"/>
    <w:rsid w:val="00B85838"/>
    <w:rsid w:val="00B8621C"/>
    <w:rsid w:val="00B864F3"/>
    <w:rsid w:val="00B86709"/>
    <w:rsid w:val="00B86846"/>
    <w:rsid w:val="00B868B2"/>
    <w:rsid w:val="00B87043"/>
    <w:rsid w:val="00B87285"/>
    <w:rsid w:val="00B872ED"/>
    <w:rsid w:val="00B8766D"/>
    <w:rsid w:val="00B8794B"/>
    <w:rsid w:val="00B8795B"/>
    <w:rsid w:val="00B87A37"/>
    <w:rsid w:val="00B87ABC"/>
    <w:rsid w:val="00B87FBC"/>
    <w:rsid w:val="00B902EF"/>
    <w:rsid w:val="00B90B5A"/>
    <w:rsid w:val="00B911E7"/>
    <w:rsid w:val="00B92F24"/>
    <w:rsid w:val="00B93401"/>
    <w:rsid w:val="00B934AC"/>
    <w:rsid w:val="00B9511E"/>
    <w:rsid w:val="00B954A5"/>
    <w:rsid w:val="00B955ED"/>
    <w:rsid w:val="00B95D9B"/>
    <w:rsid w:val="00B95EF4"/>
    <w:rsid w:val="00B95EF5"/>
    <w:rsid w:val="00B961C9"/>
    <w:rsid w:val="00B9648B"/>
    <w:rsid w:val="00B964A1"/>
    <w:rsid w:val="00B96935"/>
    <w:rsid w:val="00B96AC8"/>
    <w:rsid w:val="00B96AF1"/>
    <w:rsid w:val="00B96CC7"/>
    <w:rsid w:val="00B97164"/>
    <w:rsid w:val="00B9733D"/>
    <w:rsid w:val="00B97FB7"/>
    <w:rsid w:val="00BA0463"/>
    <w:rsid w:val="00BA04F5"/>
    <w:rsid w:val="00BA0D9B"/>
    <w:rsid w:val="00BA10EB"/>
    <w:rsid w:val="00BA1178"/>
    <w:rsid w:val="00BA16E0"/>
    <w:rsid w:val="00BA1DDB"/>
    <w:rsid w:val="00BA2395"/>
    <w:rsid w:val="00BA25DC"/>
    <w:rsid w:val="00BA2620"/>
    <w:rsid w:val="00BA278B"/>
    <w:rsid w:val="00BA2941"/>
    <w:rsid w:val="00BA297B"/>
    <w:rsid w:val="00BA2DF6"/>
    <w:rsid w:val="00BA3181"/>
    <w:rsid w:val="00BA36D2"/>
    <w:rsid w:val="00BA3738"/>
    <w:rsid w:val="00BA3A00"/>
    <w:rsid w:val="00BA3BF0"/>
    <w:rsid w:val="00BA3F40"/>
    <w:rsid w:val="00BA40D7"/>
    <w:rsid w:val="00BA4239"/>
    <w:rsid w:val="00BA50B6"/>
    <w:rsid w:val="00BA52AF"/>
    <w:rsid w:val="00BA567C"/>
    <w:rsid w:val="00BA5BA1"/>
    <w:rsid w:val="00BA5CED"/>
    <w:rsid w:val="00BA5D40"/>
    <w:rsid w:val="00BA66E8"/>
    <w:rsid w:val="00BA6CE1"/>
    <w:rsid w:val="00BA6E02"/>
    <w:rsid w:val="00BA73D7"/>
    <w:rsid w:val="00BA74E8"/>
    <w:rsid w:val="00BA76C0"/>
    <w:rsid w:val="00BA7A0F"/>
    <w:rsid w:val="00BA7B2B"/>
    <w:rsid w:val="00BA7FC8"/>
    <w:rsid w:val="00BB0038"/>
    <w:rsid w:val="00BB0269"/>
    <w:rsid w:val="00BB04AE"/>
    <w:rsid w:val="00BB05EB"/>
    <w:rsid w:val="00BB0836"/>
    <w:rsid w:val="00BB0CF7"/>
    <w:rsid w:val="00BB1097"/>
    <w:rsid w:val="00BB177D"/>
    <w:rsid w:val="00BB1896"/>
    <w:rsid w:val="00BB1994"/>
    <w:rsid w:val="00BB1B21"/>
    <w:rsid w:val="00BB1DDD"/>
    <w:rsid w:val="00BB2ED8"/>
    <w:rsid w:val="00BB301D"/>
    <w:rsid w:val="00BB3500"/>
    <w:rsid w:val="00BB368B"/>
    <w:rsid w:val="00BB3B54"/>
    <w:rsid w:val="00BB3D37"/>
    <w:rsid w:val="00BB3D7A"/>
    <w:rsid w:val="00BB4597"/>
    <w:rsid w:val="00BB46ED"/>
    <w:rsid w:val="00BB474A"/>
    <w:rsid w:val="00BB4782"/>
    <w:rsid w:val="00BB4873"/>
    <w:rsid w:val="00BB48FF"/>
    <w:rsid w:val="00BB512A"/>
    <w:rsid w:val="00BB59B7"/>
    <w:rsid w:val="00BB5C88"/>
    <w:rsid w:val="00BB6272"/>
    <w:rsid w:val="00BB64D3"/>
    <w:rsid w:val="00BB68EC"/>
    <w:rsid w:val="00BB6E82"/>
    <w:rsid w:val="00BB7070"/>
    <w:rsid w:val="00BB72DF"/>
    <w:rsid w:val="00BB76D6"/>
    <w:rsid w:val="00BB7D2C"/>
    <w:rsid w:val="00BC0478"/>
    <w:rsid w:val="00BC06B3"/>
    <w:rsid w:val="00BC07CC"/>
    <w:rsid w:val="00BC0A1E"/>
    <w:rsid w:val="00BC0AB0"/>
    <w:rsid w:val="00BC0B8F"/>
    <w:rsid w:val="00BC0D22"/>
    <w:rsid w:val="00BC0E07"/>
    <w:rsid w:val="00BC0E83"/>
    <w:rsid w:val="00BC0F55"/>
    <w:rsid w:val="00BC1149"/>
    <w:rsid w:val="00BC1209"/>
    <w:rsid w:val="00BC13AE"/>
    <w:rsid w:val="00BC1786"/>
    <w:rsid w:val="00BC1984"/>
    <w:rsid w:val="00BC1A9E"/>
    <w:rsid w:val="00BC1D8A"/>
    <w:rsid w:val="00BC2600"/>
    <w:rsid w:val="00BC2F32"/>
    <w:rsid w:val="00BC35A8"/>
    <w:rsid w:val="00BC35AF"/>
    <w:rsid w:val="00BC39AE"/>
    <w:rsid w:val="00BC3A2F"/>
    <w:rsid w:val="00BC3ABC"/>
    <w:rsid w:val="00BC3F24"/>
    <w:rsid w:val="00BC4371"/>
    <w:rsid w:val="00BC4E1E"/>
    <w:rsid w:val="00BC4E3E"/>
    <w:rsid w:val="00BC4EA9"/>
    <w:rsid w:val="00BC50C1"/>
    <w:rsid w:val="00BC5453"/>
    <w:rsid w:val="00BC57F9"/>
    <w:rsid w:val="00BC5833"/>
    <w:rsid w:val="00BC5FAB"/>
    <w:rsid w:val="00BC62B8"/>
    <w:rsid w:val="00BC66A4"/>
    <w:rsid w:val="00BC6A56"/>
    <w:rsid w:val="00BC73AE"/>
    <w:rsid w:val="00BC745E"/>
    <w:rsid w:val="00BC77E1"/>
    <w:rsid w:val="00BC7873"/>
    <w:rsid w:val="00BC7AAB"/>
    <w:rsid w:val="00BC7D9F"/>
    <w:rsid w:val="00BC7DF7"/>
    <w:rsid w:val="00BD0132"/>
    <w:rsid w:val="00BD0A1B"/>
    <w:rsid w:val="00BD0B11"/>
    <w:rsid w:val="00BD0D89"/>
    <w:rsid w:val="00BD0D8A"/>
    <w:rsid w:val="00BD127C"/>
    <w:rsid w:val="00BD1623"/>
    <w:rsid w:val="00BD179D"/>
    <w:rsid w:val="00BD1B0C"/>
    <w:rsid w:val="00BD1D54"/>
    <w:rsid w:val="00BD1E05"/>
    <w:rsid w:val="00BD2253"/>
    <w:rsid w:val="00BD251F"/>
    <w:rsid w:val="00BD260E"/>
    <w:rsid w:val="00BD297C"/>
    <w:rsid w:val="00BD2EB7"/>
    <w:rsid w:val="00BD303F"/>
    <w:rsid w:val="00BD30CB"/>
    <w:rsid w:val="00BD3428"/>
    <w:rsid w:val="00BD373C"/>
    <w:rsid w:val="00BD3C7C"/>
    <w:rsid w:val="00BD3C7F"/>
    <w:rsid w:val="00BD3DA3"/>
    <w:rsid w:val="00BD4455"/>
    <w:rsid w:val="00BD49C6"/>
    <w:rsid w:val="00BD4CB4"/>
    <w:rsid w:val="00BD4DB1"/>
    <w:rsid w:val="00BD5177"/>
    <w:rsid w:val="00BD5252"/>
    <w:rsid w:val="00BD54B2"/>
    <w:rsid w:val="00BD5520"/>
    <w:rsid w:val="00BD5784"/>
    <w:rsid w:val="00BD5F85"/>
    <w:rsid w:val="00BD603D"/>
    <w:rsid w:val="00BD604C"/>
    <w:rsid w:val="00BD6162"/>
    <w:rsid w:val="00BD67E5"/>
    <w:rsid w:val="00BD6B0C"/>
    <w:rsid w:val="00BD6CBF"/>
    <w:rsid w:val="00BD7490"/>
    <w:rsid w:val="00BD7578"/>
    <w:rsid w:val="00BD7659"/>
    <w:rsid w:val="00BD7709"/>
    <w:rsid w:val="00BD77CE"/>
    <w:rsid w:val="00BD7A4B"/>
    <w:rsid w:val="00BD7B09"/>
    <w:rsid w:val="00BD7BF0"/>
    <w:rsid w:val="00BD7CE1"/>
    <w:rsid w:val="00BE0002"/>
    <w:rsid w:val="00BE083C"/>
    <w:rsid w:val="00BE1274"/>
    <w:rsid w:val="00BE141C"/>
    <w:rsid w:val="00BE14D7"/>
    <w:rsid w:val="00BE214C"/>
    <w:rsid w:val="00BE2228"/>
    <w:rsid w:val="00BE25F4"/>
    <w:rsid w:val="00BE2CEF"/>
    <w:rsid w:val="00BE2D8A"/>
    <w:rsid w:val="00BE3864"/>
    <w:rsid w:val="00BE38BD"/>
    <w:rsid w:val="00BE396A"/>
    <w:rsid w:val="00BE3BED"/>
    <w:rsid w:val="00BE3DCB"/>
    <w:rsid w:val="00BE42B5"/>
    <w:rsid w:val="00BE44F2"/>
    <w:rsid w:val="00BE45D1"/>
    <w:rsid w:val="00BE4817"/>
    <w:rsid w:val="00BE5433"/>
    <w:rsid w:val="00BE54CA"/>
    <w:rsid w:val="00BE59A8"/>
    <w:rsid w:val="00BE59F8"/>
    <w:rsid w:val="00BE5D4C"/>
    <w:rsid w:val="00BE5E1B"/>
    <w:rsid w:val="00BE6061"/>
    <w:rsid w:val="00BE6124"/>
    <w:rsid w:val="00BE68FA"/>
    <w:rsid w:val="00BE69F5"/>
    <w:rsid w:val="00BE6BA3"/>
    <w:rsid w:val="00BE6CB6"/>
    <w:rsid w:val="00BE7D11"/>
    <w:rsid w:val="00BE7FFE"/>
    <w:rsid w:val="00BF0321"/>
    <w:rsid w:val="00BF03E9"/>
    <w:rsid w:val="00BF0412"/>
    <w:rsid w:val="00BF09B4"/>
    <w:rsid w:val="00BF0D79"/>
    <w:rsid w:val="00BF12B9"/>
    <w:rsid w:val="00BF12CD"/>
    <w:rsid w:val="00BF142A"/>
    <w:rsid w:val="00BF1518"/>
    <w:rsid w:val="00BF1529"/>
    <w:rsid w:val="00BF16CC"/>
    <w:rsid w:val="00BF1E1F"/>
    <w:rsid w:val="00BF1ED8"/>
    <w:rsid w:val="00BF23E7"/>
    <w:rsid w:val="00BF272D"/>
    <w:rsid w:val="00BF294B"/>
    <w:rsid w:val="00BF2B41"/>
    <w:rsid w:val="00BF2D38"/>
    <w:rsid w:val="00BF2DF0"/>
    <w:rsid w:val="00BF31C7"/>
    <w:rsid w:val="00BF3458"/>
    <w:rsid w:val="00BF34EF"/>
    <w:rsid w:val="00BF400D"/>
    <w:rsid w:val="00BF4254"/>
    <w:rsid w:val="00BF4BDA"/>
    <w:rsid w:val="00BF4C72"/>
    <w:rsid w:val="00BF4D5B"/>
    <w:rsid w:val="00BF53B1"/>
    <w:rsid w:val="00BF579B"/>
    <w:rsid w:val="00BF5B32"/>
    <w:rsid w:val="00BF5F10"/>
    <w:rsid w:val="00BF611E"/>
    <w:rsid w:val="00BF616C"/>
    <w:rsid w:val="00BF67C1"/>
    <w:rsid w:val="00BF6A68"/>
    <w:rsid w:val="00BF6BC5"/>
    <w:rsid w:val="00BF70A6"/>
    <w:rsid w:val="00BF71D8"/>
    <w:rsid w:val="00BF7B4F"/>
    <w:rsid w:val="00BF7CF2"/>
    <w:rsid w:val="00BF7FF5"/>
    <w:rsid w:val="00C00048"/>
    <w:rsid w:val="00C007E0"/>
    <w:rsid w:val="00C00821"/>
    <w:rsid w:val="00C0089E"/>
    <w:rsid w:val="00C00ABC"/>
    <w:rsid w:val="00C01005"/>
    <w:rsid w:val="00C012A1"/>
    <w:rsid w:val="00C0197D"/>
    <w:rsid w:val="00C01EC8"/>
    <w:rsid w:val="00C02174"/>
    <w:rsid w:val="00C02253"/>
    <w:rsid w:val="00C025E3"/>
    <w:rsid w:val="00C02805"/>
    <w:rsid w:val="00C0287B"/>
    <w:rsid w:val="00C029D5"/>
    <w:rsid w:val="00C02EE2"/>
    <w:rsid w:val="00C02FA8"/>
    <w:rsid w:val="00C0303F"/>
    <w:rsid w:val="00C03284"/>
    <w:rsid w:val="00C03297"/>
    <w:rsid w:val="00C0338D"/>
    <w:rsid w:val="00C03779"/>
    <w:rsid w:val="00C037A3"/>
    <w:rsid w:val="00C03826"/>
    <w:rsid w:val="00C04043"/>
    <w:rsid w:val="00C04089"/>
    <w:rsid w:val="00C04259"/>
    <w:rsid w:val="00C04577"/>
    <w:rsid w:val="00C04911"/>
    <w:rsid w:val="00C04AE5"/>
    <w:rsid w:val="00C04CFA"/>
    <w:rsid w:val="00C055EE"/>
    <w:rsid w:val="00C0576D"/>
    <w:rsid w:val="00C058A6"/>
    <w:rsid w:val="00C05918"/>
    <w:rsid w:val="00C05EAC"/>
    <w:rsid w:val="00C0632B"/>
    <w:rsid w:val="00C064DF"/>
    <w:rsid w:val="00C06633"/>
    <w:rsid w:val="00C06829"/>
    <w:rsid w:val="00C068FA"/>
    <w:rsid w:val="00C074C9"/>
    <w:rsid w:val="00C079F7"/>
    <w:rsid w:val="00C07E74"/>
    <w:rsid w:val="00C10282"/>
    <w:rsid w:val="00C10412"/>
    <w:rsid w:val="00C10AD9"/>
    <w:rsid w:val="00C10E44"/>
    <w:rsid w:val="00C1138E"/>
    <w:rsid w:val="00C1173C"/>
    <w:rsid w:val="00C117BE"/>
    <w:rsid w:val="00C11A35"/>
    <w:rsid w:val="00C12132"/>
    <w:rsid w:val="00C126B6"/>
    <w:rsid w:val="00C1273D"/>
    <w:rsid w:val="00C1317F"/>
    <w:rsid w:val="00C1340F"/>
    <w:rsid w:val="00C13501"/>
    <w:rsid w:val="00C1359F"/>
    <w:rsid w:val="00C13618"/>
    <w:rsid w:val="00C136CD"/>
    <w:rsid w:val="00C13F66"/>
    <w:rsid w:val="00C140A3"/>
    <w:rsid w:val="00C14714"/>
    <w:rsid w:val="00C14810"/>
    <w:rsid w:val="00C14CAB"/>
    <w:rsid w:val="00C15383"/>
    <w:rsid w:val="00C153E9"/>
    <w:rsid w:val="00C15756"/>
    <w:rsid w:val="00C159E2"/>
    <w:rsid w:val="00C15AA3"/>
    <w:rsid w:val="00C15AF8"/>
    <w:rsid w:val="00C15B3E"/>
    <w:rsid w:val="00C15D52"/>
    <w:rsid w:val="00C15DDA"/>
    <w:rsid w:val="00C16216"/>
    <w:rsid w:val="00C16771"/>
    <w:rsid w:val="00C16862"/>
    <w:rsid w:val="00C16ADA"/>
    <w:rsid w:val="00C16B50"/>
    <w:rsid w:val="00C16C76"/>
    <w:rsid w:val="00C171A7"/>
    <w:rsid w:val="00C172C3"/>
    <w:rsid w:val="00C17311"/>
    <w:rsid w:val="00C173BD"/>
    <w:rsid w:val="00C17596"/>
    <w:rsid w:val="00C17C91"/>
    <w:rsid w:val="00C17FE1"/>
    <w:rsid w:val="00C204CF"/>
    <w:rsid w:val="00C20617"/>
    <w:rsid w:val="00C20646"/>
    <w:rsid w:val="00C20B7F"/>
    <w:rsid w:val="00C20CEE"/>
    <w:rsid w:val="00C20EE8"/>
    <w:rsid w:val="00C2105A"/>
    <w:rsid w:val="00C210E0"/>
    <w:rsid w:val="00C21185"/>
    <w:rsid w:val="00C211DD"/>
    <w:rsid w:val="00C214D0"/>
    <w:rsid w:val="00C21647"/>
    <w:rsid w:val="00C21AEE"/>
    <w:rsid w:val="00C22122"/>
    <w:rsid w:val="00C22829"/>
    <w:rsid w:val="00C22D21"/>
    <w:rsid w:val="00C22E03"/>
    <w:rsid w:val="00C236C9"/>
    <w:rsid w:val="00C23814"/>
    <w:rsid w:val="00C238B7"/>
    <w:rsid w:val="00C2405A"/>
    <w:rsid w:val="00C241AC"/>
    <w:rsid w:val="00C244C9"/>
    <w:rsid w:val="00C245B6"/>
    <w:rsid w:val="00C24667"/>
    <w:rsid w:val="00C24746"/>
    <w:rsid w:val="00C247A1"/>
    <w:rsid w:val="00C24DEA"/>
    <w:rsid w:val="00C25517"/>
    <w:rsid w:val="00C2569E"/>
    <w:rsid w:val="00C2589E"/>
    <w:rsid w:val="00C259D5"/>
    <w:rsid w:val="00C25C0B"/>
    <w:rsid w:val="00C25F90"/>
    <w:rsid w:val="00C26576"/>
    <w:rsid w:val="00C276E9"/>
    <w:rsid w:val="00C27766"/>
    <w:rsid w:val="00C279A3"/>
    <w:rsid w:val="00C279CB"/>
    <w:rsid w:val="00C27D7B"/>
    <w:rsid w:val="00C3004C"/>
    <w:rsid w:val="00C30246"/>
    <w:rsid w:val="00C30427"/>
    <w:rsid w:val="00C30734"/>
    <w:rsid w:val="00C30849"/>
    <w:rsid w:val="00C30D8A"/>
    <w:rsid w:val="00C31C91"/>
    <w:rsid w:val="00C31CA2"/>
    <w:rsid w:val="00C32581"/>
    <w:rsid w:val="00C328BF"/>
    <w:rsid w:val="00C329C7"/>
    <w:rsid w:val="00C32B08"/>
    <w:rsid w:val="00C32EA0"/>
    <w:rsid w:val="00C33415"/>
    <w:rsid w:val="00C3370B"/>
    <w:rsid w:val="00C337C9"/>
    <w:rsid w:val="00C3384E"/>
    <w:rsid w:val="00C33A26"/>
    <w:rsid w:val="00C33B1E"/>
    <w:rsid w:val="00C33F35"/>
    <w:rsid w:val="00C33FE9"/>
    <w:rsid w:val="00C340EC"/>
    <w:rsid w:val="00C34553"/>
    <w:rsid w:val="00C345B1"/>
    <w:rsid w:val="00C34780"/>
    <w:rsid w:val="00C348CA"/>
    <w:rsid w:val="00C3497C"/>
    <w:rsid w:val="00C34E7E"/>
    <w:rsid w:val="00C35693"/>
    <w:rsid w:val="00C35959"/>
    <w:rsid w:val="00C35A58"/>
    <w:rsid w:val="00C35FF4"/>
    <w:rsid w:val="00C360E9"/>
    <w:rsid w:val="00C364C9"/>
    <w:rsid w:val="00C366CB"/>
    <w:rsid w:val="00C367A9"/>
    <w:rsid w:val="00C36A16"/>
    <w:rsid w:val="00C36B01"/>
    <w:rsid w:val="00C36F4F"/>
    <w:rsid w:val="00C372C0"/>
    <w:rsid w:val="00C3733D"/>
    <w:rsid w:val="00C3753E"/>
    <w:rsid w:val="00C4038F"/>
    <w:rsid w:val="00C40662"/>
    <w:rsid w:val="00C40DC8"/>
    <w:rsid w:val="00C40E32"/>
    <w:rsid w:val="00C415D1"/>
    <w:rsid w:val="00C421E8"/>
    <w:rsid w:val="00C4252E"/>
    <w:rsid w:val="00C425B4"/>
    <w:rsid w:val="00C42733"/>
    <w:rsid w:val="00C42EFE"/>
    <w:rsid w:val="00C435AB"/>
    <w:rsid w:val="00C43B0A"/>
    <w:rsid w:val="00C441C2"/>
    <w:rsid w:val="00C4423D"/>
    <w:rsid w:val="00C449DC"/>
    <w:rsid w:val="00C44B7B"/>
    <w:rsid w:val="00C450B0"/>
    <w:rsid w:val="00C4626C"/>
    <w:rsid w:val="00C462D3"/>
    <w:rsid w:val="00C463A2"/>
    <w:rsid w:val="00C46A96"/>
    <w:rsid w:val="00C47167"/>
    <w:rsid w:val="00C476B3"/>
    <w:rsid w:val="00C47C8D"/>
    <w:rsid w:val="00C47D14"/>
    <w:rsid w:val="00C503C3"/>
    <w:rsid w:val="00C50635"/>
    <w:rsid w:val="00C509FF"/>
    <w:rsid w:val="00C50D29"/>
    <w:rsid w:val="00C510D4"/>
    <w:rsid w:val="00C51197"/>
    <w:rsid w:val="00C51EE3"/>
    <w:rsid w:val="00C52401"/>
    <w:rsid w:val="00C525A0"/>
    <w:rsid w:val="00C52993"/>
    <w:rsid w:val="00C52A29"/>
    <w:rsid w:val="00C52E95"/>
    <w:rsid w:val="00C52FFA"/>
    <w:rsid w:val="00C534C3"/>
    <w:rsid w:val="00C5397A"/>
    <w:rsid w:val="00C53B09"/>
    <w:rsid w:val="00C53B8F"/>
    <w:rsid w:val="00C53CDA"/>
    <w:rsid w:val="00C53EDE"/>
    <w:rsid w:val="00C53FD6"/>
    <w:rsid w:val="00C5458E"/>
    <w:rsid w:val="00C545B7"/>
    <w:rsid w:val="00C545E1"/>
    <w:rsid w:val="00C54719"/>
    <w:rsid w:val="00C5484E"/>
    <w:rsid w:val="00C54C1F"/>
    <w:rsid w:val="00C54E64"/>
    <w:rsid w:val="00C552C3"/>
    <w:rsid w:val="00C5539C"/>
    <w:rsid w:val="00C5548E"/>
    <w:rsid w:val="00C555A3"/>
    <w:rsid w:val="00C559EF"/>
    <w:rsid w:val="00C55FF5"/>
    <w:rsid w:val="00C56020"/>
    <w:rsid w:val="00C56202"/>
    <w:rsid w:val="00C5633C"/>
    <w:rsid w:val="00C56CCB"/>
    <w:rsid w:val="00C56F4F"/>
    <w:rsid w:val="00C57152"/>
    <w:rsid w:val="00C57329"/>
    <w:rsid w:val="00C57889"/>
    <w:rsid w:val="00C578DB"/>
    <w:rsid w:val="00C57998"/>
    <w:rsid w:val="00C57BA4"/>
    <w:rsid w:val="00C60479"/>
    <w:rsid w:val="00C605D8"/>
    <w:rsid w:val="00C6088D"/>
    <w:rsid w:val="00C608A3"/>
    <w:rsid w:val="00C608C4"/>
    <w:rsid w:val="00C60CCB"/>
    <w:rsid w:val="00C60D11"/>
    <w:rsid w:val="00C60F37"/>
    <w:rsid w:val="00C61071"/>
    <w:rsid w:val="00C611ED"/>
    <w:rsid w:val="00C61901"/>
    <w:rsid w:val="00C619C4"/>
    <w:rsid w:val="00C61A4C"/>
    <w:rsid w:val="00C61FF0"/>
    <w:rsid w:val="00C6200C"/>
    <w:rsid w:val="00C6221C"/>
    <w:rsid w:val="00C628B8"/>
    <w:rsid w:val="00C6293E"/>
    <w:rsid w:val="00C62A19"/>
    <w:rsid w:val="00C62BF3"/>
    <w:rsid w:val="00C633AA"/>
    <w:rsid w:val="00C6348C"/>
    <w:rsid w:val="00C638AE"/>
    <w:rsid w:val="00C63C2C"/>
    <w:rsid w:val="00C63C75"/>
    <w:rsid w:val="00C641ED"/>
    <w:rsid w:val="00C643AC"/>
    <w:rsid w:val="00C646A0"/>
    <w:rsid w:val="00C64D76"/>
    <w:rsid w:val="00C64E91"/>
    <w:rsid w:val="00C6536D"/>
    <w:rsid w:val="00C65776"/>
    <w:rsid w:val="00C658AB"/>
    <w:rsid w:val="00C65D41"/>
    <w:rsid w:val="00C65DA1"/>
    <w:rsid w:val="00C66355"/>
    <w:rsid w:val="00C663BF"/>
    <w:rsid w:val="00C66667"/>
    <w:rsid w:val="00C66893"/>
    <w:rsid w:val="00C66CA4"/>
    <w:rsid w:val="00C66EE3"/>
    <w:rsid w:val="00C67020"/>
    <w:rsid w:val="00C67E58"/>
    <w:rsid w:val="00C67EFD"/>
    <w:rsid w:val="00C70320"/>
    <w:rsid w:val="00C71631"/>
    <w:rsid w:val="00C71815"/>
    <w:rsid w:val="00C71906"/>
    <w:rsid w:val="00C71F8F"/>
    <w:rsid w:val="00C724E8"/>
    <w:rsid w:val="00C72730"/>
    <w:rsid w:val="00C7301F"/>
    <w:rsid w:val="00C734D8"/>
    <w:rsid w:val="00C73926"/>
    <w:rsid w:val="00C73A6C"/>
    <w:rsid w:val="00C73C17"/>
    <w:rsid w:val="00C7415E"/>
    <w:rsid w:val="00C742DE"/>
    <w:rsid w:val="00C74395"/>
    <w:rsid w:val="00C744D1"/>
    <w:rsid w:val="00C74879"/>
    <w:rsid w:val="00C74DA5"/>
    <w:rsid w:val="00C75487"/>
    <w:rsid w:val="00C7553F"/>
    <w:rsid w:val="00C7578D"/>
    <w:rsid w:val="00C75861"/>
    <w:rsid w:val="00C75A33"/>
    <w:rsid w:val="00C75F20"/>
    <w:rsid w:val="00C75FC0"/>
    <w:rsid w:val="00C761F7"/>
    <w:rsid w:val="00C76219"/>
    <w:rsid w:val="00C764D5"/>
    <w:rsid w:val="00C7658E"/>
    <w:rsid w:val="00C766CC"/>
    <w:rsid w:val="00C774FE"/>
    <w:rsid w:val="00C77CA7"/>
    <w:rsid w:val="00C77CEF"/>
    <w:rsid w:val="00C77F58"/>
    <w:rsid w:val="00C80B0F"/>
    <w:rsid w:val="00C80BF5"/>
    <w:rsid w:val="00C812DF"/>
    <w:rsid w:val="00C81439"/>
    <w:rsid w:val="00C816E3"/>
    <w:rsid w:val="00C819B6"/>
    <w:rsid w:val="00C81BEB"/>
    <w:rsid w:val="00C81C59"/>
    <w:rsid w:val="00C82115"/>
    <w:rsid w:val="00C8217A"/>
    <w:rsid w:val="00C823BF"/>
    <w:rsid w:val="00C826C9"/>
    <w:rsid w:val="00C82753"/>
    <w:rsid w:val="00C828C5"/>
    <w:rsid w:val="00C82A17"/>
    <w:rsid w:val="00C8323A"/>
    <w:rsid w:val="00C83D1E"/>
    <w:rsid w:val="00C83E5E"/>
    <w:rsid w:val="00C8463B"/>
    <w:rsid w:val="00C84F18"/>
    <w:rsid w:val="00C856FB"/>
    <w:rsid w:val="00C85AA2"/>
    <w:rsid w:val="00C85DEB"/>
    <w:rsid w:val="00C85EC0"/>
    <w:rsid w:val="00C86419"/>
    <w:rsid w:val="00C86893"/>
    <w:rsid w:val="00C87158"/>
    <w:rsid w:val="00C874DE"/>
    <w:rsid w:val="00C87803"/>
    <w:rsid w:val="00C902B1"/>
    <w:rsid w:val="00C902CD"/>
    <w:rsid w:val="00C90955"/>
    <w:rsid w:val="00C90B29"/>
    <w:rsid w:val="00C90D85"/>
    <w:rsid w:val="00C91155"/>
    <w:rsid w:val="00C91243"/>
    <w:rsid w:val="00C913AC"/>
    <w:rsid w:val="00C91ADF"/>
    <w:rsid w:val="00C91BED"/>
    <w:rsid w:val="00C91EAE"/>
    <w:rsid w:val="00C920F2"/>
    <w:rsid w:val="00C92255"/>
    <w:rsid w:val="00C923C3"/>
    <w:rsid w:val="00C9246E"/>
    <w:rsid w:val="00C9247D"/>
    <w:rsid w:val="00C92621"/>
    <w:rsid w:val="00C929FF"/>
    <w:rsid w:val="00C932D7"/>
    <w:rsid w:val="00C93319"/>
    <w:rsid w:val="00C9345C"/>
    <w:rsid w:val="00C935C5"/>
    <w:rsid w:val="00C93A2E"/>
    <w:rsid w:val="00C93D53"/>
    <w:rsid w:val="00C93FF2"/>
    <w:rsid w:val="00C94178"/>
    <w:rsid w:val="00C94C7B"/>
    <w:rsid w:val="00C94DB9"/>
    <w:rsid w:val="00C950A6"/>
    <w:rsid w:val="00C950C0"/>
    <w:rsid w:val="00C95131"/>
    <w:rsid w:val="00C9538B"/>
    <w:rsid w:val="00C95474"/>
    <w:rsid w:val="00C95715"/>
    <w:rsid w:val="00C95CAF"/>
    <w:rsid w:val="00C95D9E"/>
    <w:rsid w:val="00C95ED1"/>
    <w:rsid w:val="00C96004"/>
    <w:rsid w:val="00C96258"/>
    <w:rsid w:val="00C97426"/>
    <w:rsid w:val="00C97777"/>
    <w:rsid w:val="00CA060E"/>
    <w:rsid w:val="00CA0A16"/>
    <w:rsid w:val="00CA0A76"/>
    <w:rsid w:val="00CA0F79"/>
    <w:rsid w:val="00CA10CA"/>
    <w:rsid w:val="00CA1371"/>
    <w:rsid w:val="00CA1774"/>
    <w:rsid w:val="00CA1CC4"/>
    <w:rsid w:val="00CA1E05"/>
    <w:rsid w:val="00CA1EEF"/>
    <w:rsid w:val="00CA217D"/>
    <w:rsid w:val="00CA21D4"/>
    <w:rsid w:val="00CA2256"/>
    <w:rsid w:val="00CA2303"/>
    <w:rsid w:val="00CA2A1C"/>
    <w:rsid w:val="00CA2ED1"/>
    <w:rsid w:val="00CA31AF"/>
    <w:rsid w:val="00CA3425"/>
    <w:rsid w:val="00CA36EC"/>
    <w:rsid w:val="00CA3FBC"/>
    <w:rsid w:val="00CA43C5"/>
    <w:rsid w:val="00CA43CA"/>
    <w:rsid w:val="00CA4883"/>
    <w:rsid w:val="00CA4BE4"/>
    <w:rsid w:val="00CA4D4D"/>
    <w:rsid w:val="00CA4E1C"/>
    <w:rsid w:val="00CA4FC2"/>
    <w:rsid w:val="00CA531A"/>
    <w:rsid w:val="00CA5350"/>
    <w:rsid w:val="00CA5414"/>
    <w:rsid w:val="00CA54D4"/>
    <w:rsid w:val="00CA5D14"/>
    <w:rsid w:val="00CA5EE8"/>
    <w:rsid w:val="00CA6D12"/>
    <w:rsid w:val="00CA752A"/>
    <w:rsid w:val="00CA753A"/>
    <w:rsid w:val="00CA7AD3"/>
    <w:rsid w:val="00CA7CF0"/>
    <w:rsid w:val="00CA7F64"/>
    <w:rsid w:val="00CB0613"/>
    <w:rsid w:val="00CB071C"/>
    <w:rsid w:val="00CB07F9"/>
    <w:rsid w:val="00CB0E4E"/>
    <w:rsid w:val="00CB0F05"/>
    <w:rsid w:val="00CB1101"/>
    <w:rsid w:val="00CB1449"/>
    <w:rsid w:val="00CB1A3A"/>
    <w:rsid w:val="00CB1B16"/>
    <w:rsid w:val="00CB2377"/>
    <w:rsid w:val="00CB3BBF"/>
    <w:rsid w:val="00CB4016"/>
    <w:rsid w:val="00CB40DB"/>
    <w:rsid w:val="00CB416A"/>
    <w:rsid w:val="00CB418A"/>
    <w:rsid w:val="00CB41FF"/>
    <w:rsid w:val="00CB4259"/>
    <w:rsid w:val="00CB42D0"/>
    <w:rsid w:val="00CB4558"/>
    <w:rsid w:val="00CB46A3"/>
    <w:rsid w:val="00CB4BF3"/>
    <w:rsid w:val="00CB5093"/>
    <w:rsid w:val="00CB53EB"/>
    <w:rsid w:val="00CB5653"/>
    <w:rsid w:val="00CB5784"/>
    <w:rsid w:val="00CB5971"/>
    <w:rsid w:val="00CB59FC"/>
    <w:rsid w:val="00CB5CE9"/>
    <w:rsid w:val="00CB5EDC"/>
    <w:rsid w:val="00CB5F44"/>
    <w:rsid w:val="00CB607D"/>
    <w:rsid w:val="00CB635C"/>
    <w:rsid w:val="00CB6822"/>
    <w:rsid w:val="00CB73F6"/>
    <w:rsid w:val="00CB73F9"/>
    <w:rsid w:val="00CB7452"/>
    <w:rsid w:val="00CB76FB"/>
    <w:rsid w:val="00CB7796"/>
    <w:rsid w:val="00CB7C26"/>
    <w:rsid w:val="00CB7C4D"/>
    <w:rsid w:val="00CB7E92"/>
    <w:rsid w:val="00CB7F0E"/>
    <w:rsid w:val="00CB7F96"/>
    <w:rsid w:val="00CC01EB"/>
    <w:rsid w:val="00CC04DF"/>
    <w:rsid w:val="00CC093C"/>
    <w:rsid w:val="00CC145D"/>
    <w:rsid w:val="00CC1E9E"/>
    <w:rsid w:val="00CC212F"/>
    <w:rsid w:val="00CC228B"/>
    <w:rsid w:val="00CC22B3"/>
    <w:rsid w:val="00CC2827"/>
    <w:rsid w:val="00CC2958"/>
    <w:rsid w:val="00CC2CC2"/>
    <w:rsid w:val="00CC2DC3"/>
    <w:rsid w:val="00CC2F90"/>
    <w:rsid w:val="00CC30EF"/>
    <w:rsid w:val="00CC35CA"/>
    <w:rsid w:val="00CC3774"/>
    <w:rsid w:val="00CC38B2"/>
    <w:rsid w:val="00CC3AE5"/>
    <w:rsid w:val="00CC3E48"/>
    <w:rsid w:val="00CC3F96"/>
    <w:rsid w:val="00CC4658"/>
    <w:rsid w:val="00CC4A37"/>
    <w:rsid w:val="00CC4DAA"/>
    <w:rsid w:val="00CC4F26"/>
    <w:rsid w:val="00CC525E"/>
    <w:rsid w:val="00CC530B"/>
    <w:rsid w:val="00CC601C"/>
    <w:rsid w:val="00CC61E2"/>
    <w:rsid w:val="00CC6259"/>
    <w:rsid w:val="00CC62EE"/>
    <w:rsid w:val="00CC6924"/>
    <w:rsid w:val="00CC7BFA"/>
    <w:rsid w:val="00CD0445"/>
    <w:rsid w:val="00CD04B3"/>
    <w:rsid w:val="00CD060E"/>
    <w:rsid w:val="00CD09A5"/>
    <w:rsid w:val="00CD0BE5"/>
    <w:rsid w:val="00CD1052"/>
    <w:rsid w:val="00CD107C"/>
    <w:rsid w:val="00CD10D5"/>
    <w:rsid w:val="00CD1863"/>
    <w:rsid w:val="00CD2188"/>
    <w:rsid w:val="00CD23E3"/>
    <w:rsid w:val="00CD2865"/>
    <w:rsid w:val="00CD2A89"/>
    <w:rsid w:val="00CD3848"/>
    <w:rsid w:val="00CD38C9"/>
    <w:rsid w:val="00CD3F6C"/>
    <w:rsid w:val="00CD41AD"/>
    <w:rsid w:val="00CD41B9"/>
    <w:rsid w:val="00CD4447"/>
    <w:rsid w:val="00CD4538"/>
    <w:rsid w:val="00CD476A"/>
    <w:rsid w:val="00CD4819"/>
    <w:rsid w:val="00CD49DD"/>
    <w:rsid w:val="00CD4BF3"/>
    <w:rsid w:val="00CD5847"/>
    <w:rsid w:val="00CD5E55"/>
    <w:rsid w:val="00CD5E86"/>
    <w:rsid w:val="00CD6189"/>
    <w:rsid w:val="00CD6CA5"/>
    <w:rsid w:val="00CD71C9"/>
    <w:rsid w:val="00CD7496"/>
    <w:rsid w:val="00CE02D4"/>
    <w:rsid w:val="00CE05F2"/>
    <w:rsid w:val="00CE09B6"/>
    <w:rsid w:val="00CE0D51"/>
    <w:rsid w:val="00CE0F09"/>
    <w:rsid w:val="00CE0F85"/>
    <w:rsid w:val="00CE1125"/>
    <w:rsid w:val="00CE15FA"/>
    <w:rsid w:val="00CE175E"/>
    <w:rsid w:val="00CE1A5E"/>
    <w:rsid w:val="00CE1B94"/>
    <w:rsid w:val="00CE1BA7"/>
    <w:rsid w:val="00CE21FE"/>
    <w:rsid w:val="00CE229B"/>
    <w:rsid w:val="00CE2539"/>
    <w:rsid w:val="00CE27E3"/>
    <w:rsid w:val="00CE27ED"/>
    <w:rsid w:val="00CE29A5"/>
    <w:rsid w:val="00CE2E71"/>
    <w:rsid w:val="00CE2FE4"/>
    <w:rsid w:val="00CE33DC"/>
    <w:rsid w:val="00CE348F"/>
    <w:rsid w:val="00CE34DC"/>
    <w:rsid w:val="00CE367E"/>
    <w:rsid w:val="00CE42E3"/>
    <w:rsid w:val="00CE430A"/>
    <w:rsid w:val="00CE4A79"/>
    <w:rsid w:val="00CE4D0E"/>
    <w:rsid w:val="00CE4E06"/>
    <w:rsid w:val="00CE4FE3"/>
    <w:rsid w:val="00CE547B"/>
    <w:rsid w:val="00CE5D05"/>
    <w:rsid w:val="00CE5D29"/>
    <w:rsid w:val="00CE5F66"/>
    <w:rsid w:val="00CE6182"/>
    <w:rsid w:val="00CE66B7"/>
    <w:rsid w:val="00CE6892"/>
    <w:rsid w:val="00CE6E7F"/>
    <w:rsid w:val="00CE727C"/>
    <w:rsid w:val="00CE7308"/>
    <w:rsid w:val="00CE7A20"/>
    <w:rsid w:val="00CE7A51"/>
    <w:rsid w:val="00CF1073"/>
    <w:rsid w:val="00CF147D"/>
    <w:rsid w:val="00CF14D5"/>
    <w:rsid w:val="00CF15C3"/>
    <w:rsid w:val="00CF1985"/>
    <w:rsid w:val="00CF19EE"/>
    <w:rsid w:val="00CF1AC7"/>
    <w:rsid w:val="00CF1B22"/>
    <w:rsid w:val="00CF1BB8"/>
    <w:rsid w:val="00CF1C9C"/>
    <w:rsid w:val="00CF1E8E"/>
    <w:rsid w:val="00CF1FFF"/>
    <w:rsid w:val="00CF21A6"/>
    <w:rsid w:val="00CF2A20"/>
    <w:rsid w:val="00CF2C31"/>
    <w:rsid w:val="00CF30B9"/>
    <w:rsid w:val="00CF30BC"/>
    <w:rsid w:val="00CF3246"/>
    <w:rsid w:val="00CF34FA"/>
    <w:rsid w:val="00CF365A"/>
    <w:rsid w:val="00CF3701"/>
    <w:rsid w:val="00CF3967"/>
    <w:rsid w:val="00CF3D67"/>
    <w:rsid w:val="00CF42ED"/>
    <w:rsid w:val="00CF4871"/>
    <w:rsid w:val="00CF4946"/>
    <w:rsid w:val="00CF4A8B"/>
    <w:rsid w:val="00CF4AB5"/>
    <w:rsid w:val="00CF4E30"/>
    <w:rsid w:val="00CF4FAE"/>
    <w:rsid w:val="00CF5028"/>
    <w:rsid w:val="00CF52CC"/>
    <w:rsid w:val="00CF53B9"/>
    <w:rsid w:val="00CF5557"/>
    <w:rsid w:val="00CF583F"/>
    <w:rsid w:val="00CF5C16"/>
    <w:rsid w:val="00CF604E"/>
    <w:rsid w:val="00CF61A8"/>
    <w:rsid w:val="00CF6471"/>
    <w:rsid w:val="00CF6596"/>
    <w:rsid w:val="00CF6782"/>
    <w:rsid w:val="00CF67BC"/>
    <w:rsid w:val="00CF69B0"/>
    <w:rsid w:val="00CF6CCB"/>
    <w:rsid w:val="00CF6D7C"/>
    <w:rsid w:val="00CF6FBF"/>
    <w:rsid w:val="00CF70A9"/>
    <w:rsid w:val="00CF712B"/>
    <w:rsid w:val="00CF7420"/>
    <w:rsid w:val="00CF7452"/>
    <w:rsid w:val="00D006E8"/>
    <w:rsid w:val="00D007B5"/>
    <w:rsid w:val="00D008CE"/>
    <w:rsid w:val="00D00D9B"/>
    <w:rsid w:val="00D01296"/>
    <w:rsid w:val="00D0138A"/>
    <w:rsid w:val="00D0201D"/>
    <w:rsid w:val="00D021C1"/>
    <w:rsid w:val="00D0255E"/>
    <w:rsid w:val="00D02785"/>
    <w:rsid w:val="00D02810"/>
    <w:rsid w:val="00D02F36"/>
    <w:rsid w:val="00D034DA"/>
    <w:rsid w:val="00D03638"/>
    <w:rsid w:val="00D03C49"/>
    <w:rsid w:val="00D042CB"/>
    <w:rsid w:val="00D05305"/>
    <w:rsid w:val="00D0545F"/>
    <w:rsid w:val="00D05515"/>
    <w:rsid w:val="00D05548"/>
    <w:rsid w:val="00D05A46"/>
    <w:rsid w:val="00D05C31"/>
    <w:rsid w:val="00D05DFF"/>
    <w:rsid w:val="00D05E82"/>
    <w:rsid w:val="00D062D3"/>
    <w:rsid w:val="00D06355"/>
    <w:rsid w:val="00D06400"/>
    <w:rsid w:val="00D066EB"/>
    <w:rsid w:val="00D06BF3"/>
    <w:rsid w:val="00D06C68"/>
    <w:rsid w:val="00D06CC9"/>
    <w:rsid w:val="00D06DF8"/>
    <w:rsid w:val="00D0712B"/>
    <w:rsid w:val="00D0740D"/>
    <w:rsid w:val="00D07520"/>
    <w:rsid w:val="00D07A39"/>
    <w:rsid w:val="00D07B88"/>
    <w:rsid w:val="00D07CA7"/>
    <w:rsid w:val="00D07CE8"/>
    <w:rsid w:val="00D10473"/>
    <w:rsid w:val="00D10D1C"/>
    <w:rsid w:val="00D11308"/>
    <w:rsid w:val="00D1165C"/>
    <w:rsid w:val="00D11744"/>
    <w:rsid w:val="00D1192F"/>
    <w:rsid w:val="00D11A99"/>
    <w:rsid w:val="00D11D5F"/>
    <w:rsid w:val="00D11EBB"/>
    <w:rsid w:val="00D11F67"/>
    <w:rsid w:val="00D1219F"/>
    <w:rsid w:val="00D12912"/>
    <w:rsid w:val="00D1295E"/>
    <w:rsid w:val="00D12F51"/>
    <w:rsid w:val="00D130A5"/>
    <w:rsid w:val="00D1316B"/>
    <w:rsid w:val="00D131CE"/>
    <w:rsid w:val="00D13858"/>
    <w:rsid w:val="00D13955"/>
    <w:rsid w:val="00D13A73"/>
    <w:rsid w:val="00D13AA0"/>
    <w:rsid w:val="00D13AFC"/>
    <w:rsid w:val="00D13D15"/>
    <w:rsid w:val="00D13D51"/>
    <w:rsid w:val="00D14035"/>
    <w:rsid w:val="00D14152"/>
    <w:rsid w:val="00D14735"/>
    <w:rsid w:val="00D147E7"/>
    <w:rsid w:val="00D14918"/>
    <w:rsid w:val="00D14B57"/>
    <w:rsid w:val="00D14CAE"/>
    <w:rsid w:val="00D14EF9"/>
    <w:rsid w:val="00D15195"/>
    <w:rsid w:val="00D151F7"/>
    <w:rsid w:val="00D1579D"/>
    <w:rsid w:val="00D15A7A"/>
    <w:rsid w:val="00D15D61"/>
    <w:rsid w:val="00D16644"/>
    <w:rsid w:val="00D16BDC"/>
    <w:rsid w:val="00D16C7F"/>
    <w:rsid w:val="00D16EC3"/>
    <w:rsid w:val="00D17295"/>
    <w:rsid w:val="00D178CF"/>
    <w:rsid w:val="00D17ABE"/>
    <w:rsid w:val="00D20230"/>
    <w:rsid w:val="00D2063C"/>
    <w:rsid w:val="00D20B18"/>
    <w:rsid w:val="00D21032"/>
    <w:rsid w:val="00D2112A"/>
    <w:rsid w:val="00D21658"/>
    <w:rsid w:val="00D218A7"/>
    <w:rsid w:val="00D222F9"/>
    <w:rsid w:val="00D226A0"/>
    <w:rsid w:val="00D22875"/>
    <w:rsid w:val="00D228CF"/>
    <w:rsid w:val="00D229DE"/>
    <w:rsid w:val="00D22BE5"/>
    <w:rsid w:val="00D22C18"/>
    <w:rsid w:val="00D22EB0"/>
    <w:rsid w:val="00D230DC"/>
    <w:rsid w:val="00D234BC"/>
    <w:rsid w:val="00D23697"/>
    <w:rsid w:val="00D238A2"/>
    <w:rsid w:val="00D23B51"/>
    <w:rsid w:val="00D2438E"/>
    <w:rsid w:val="00D2441A"/>
    <w:rsid w:val="00D24696"/>
    <w:rsid w:val="00D247D6"/>
    <w:rsid w:val="00D24D2E"/>
    <w:rsid w:val="00D24E68"/>
    <w:rsid w:val="00D2506E"/>
    <w:rsid w:val="00D2538B"/>
    <w:rsid w:val="00D2540B"/>
    <w:rsid w:val="00D258F8"/>
    <w:rsid w:val="00D25984"/>
    <w:rsid w:val="00D263F4"/>
    <w:rsid w:val="00D2674D"/>
    <w:rsid w:val="00D26797"/>
    <w:rsid w:val="00D268D0"/>
    <w:rsid w:val="00D271E5"/>
    <w:rsid w:val="00D273C5"/>
    <w:rsid w:val="00D27437"/>
    <w:rsid w:val="00D27D99"/>
    <w:rsid w:val="00D3072D"/>
    <w:rsid w:val="00D30744"/>
    <w:rsid w:val="00D308FA"/>
    <w:rsid w:val="00D30EF2"/>
    <w:rsid w:val="00D313A0"/>
    <w:rsid w:val="00D31907"/>
    <w:rsid w:val="00D31E99"/>
    <w:rsid w:val="00D31FA1"/>
    <w:rsid w:val="00D32247"/>
    <w:rsid w:val="00D322A5"/>
    <w:rsid w:val="00D325BD"/>
    <w:rsid w:val="00D331BF"/>
    <w:rsid w:val="00D333C9"/>
    <w:rsid w:val="00D333EB"/>
    <w:rsid w:val="00D3344B"/>
    <w:rsid w:val="00D3367D"/>
    <w:rsid w:val="00D33963"/>
    <w:rsid w:val="00D33B69"/>
    <w:rsid w:val="00D33E15"/>
    <w:rsid w:val="00D342E1"/>
    <w:rsid w:val="00D34376"/>
    <w:rsid w:val="00D34F90"/>
    <w:rsid w:val="00D34FD4"/>
    <w:rsid w:val="00D35907"/>
    <w:rsid w:val="00D36860"/>
    <w:rsid w:val="00D37432"/>
    <w:rsid w:val="00D374F4"/>
    <w:rsid w:val="00D37602"/>
    <w:rsid w:val="00D3762C"/>
    <w:rsid w:val="00D3769B"/>
    <w:rsid w:val="00D378AD"/>
    <w:rsid w:val="00D37E73"/>
    <w:rsid w:val="00D40065"/>
    <w:rsid w:val="00D4013E"/>
    <w:rsid w:val="00D4064B"/>
    <w:rsid w:val="00D40762"/>
    <w:rsid w:val="00D407C1"/>
    <w:rsid w:val="00D40D9E"/>
    <w:rsid w:val="00D40DDF"/>
    <w:rsid w:val="00D40E4B"/>
    <w:rsid w:val="00D4100D"/>
    <w:rsid w:val="00D41048"/>
    <w:rsid w:val="00D41094"/>
    <w:rsid w:val="00D411FE"/>
    <w:rsid w:val="00D414D9"/>
    <w:rsid w:val="00D418E1"/>
    <w:rsid w:val="00D41EF5"/>
    <w:rsid w:val="00D420AF"/>
    <w:rsid w:val="00D42202"/>
    <w:rsid w:val="00D422FF"/>
    <w:rsid w:val="00D425CF"/>
    <w:rsid w:val="00D427AC"/>
    <w:rsid w:val="00D42D6A"/>
    <w:rsid w:val="00D42DCB"/>
    <w:rsid w:val="00D430CE"/>
    <w:rsid w:val="00D431E1"/>
    <w:rsid w:val="00D436D3"/>
    <w:rsid w:val="00D438E1"/>
    <w:rsid w:val="00D43959"/>
    <w:rsid w:val="00D439E1"/>
    <w:rsid w:val="00D43C2E"/>
    <w:rsid w:val="00D44138"/>
    <w:rsid w:val="00D4423E"/>
    <w:rsid w:val="00D4491B"/>
    <w:rsid w:val="00D44A5A"/>
    <w:rsid w:val="00D44D03"/>
    <w:rsid w:val="00D44D6F"/>
    <w:rsid w:val="00D44E5C"/>
    <w:rsid w:val="00D45547"/>
    <w:rsid w:val="00D45614"/>
    <w:rsid w:val="00D460A8"/>
    <w:rsid w:val="00D460CE"/>
    <w:rsid w:val="00D46398"/>
    <w:rsid w:val="00D46412"/>
    <w:rsid w:val="00D465A9"/>
    <w:rsid w:val="00D46BE2"/>
    <w:rsid w:val="00D46E9E"/>
    <w:rsid w:val="00D47651"/>
    <w:rsid w:val="00D4775C"/>
    <w:rsid w:val="00D4790F"/>
    <w:rsid w:val="00D4793D"/>
    <w:rsid w:val="00D47D7E"/>
    <w:rsid w:val="00D5012A"/>
    <w:rsid w:val="00D50471"/>
    <w:rsid w:val="00D509CF"/>
    <w:rsid w:val="00D50AB8"/>
    <w:rsid w:val="00D51A61"/>
    <w:rsid w:val="00D51D18"/>
    <w:rsid w:val="00D51DBE"/>
    <w:rsid w:val="00D51E6F"/>
    <w:rsid w:val="00D52325"/>
    <w:rsid w:val="00D52741"/>
    <w:rsid w:val="00D52B7C"/>
    <w:rsid w:val="00D52DA1"/>
    <w:rsid w:val="00D53348"/>
    <w:rsid w:val="00D5344C"/>
    <w:rsid w:val="00D53A22"/>
    <w:rsid w:val="00D53A2E"/>
    <w:rsid w:val="00D53B4E"/>
    <w:rsid w:val="00D53D34"/>
    <w:rsid w:val="00D53F07"/>
    <w:rsid w:val="00D53FCF"/>
    <w:rsid w:val="00D54016"/>
    <w:rsid w:val="00D541BE"/>
    <w:rsid w:val="00D5423C"/>
    <w:rsid w:val="00D545B5"/>
    <w:rsid w:val="00D54624"/>
    <w:rsid w:val="00D547AE"/>
    <w:rsid w:val="00D54B93"/>
    <w:rsid w:val="00D5510A"/>
    <w:rsid w:val="00D552ED"/>
    <w:rsid w:val="00D559CC"/>
    <w:rsid w:val="00D55BDD"/>
    <w:rsid w:val="00D56536"/>
    <w:rsid w:val="00D5655E"/>
    <w:rsid w:val="00D572B9"/>
    <w:rsid w:val="00D57372"/>
    <w:rsid w:val="00D577DD"/>
    <w:rsid w:val="00D57B45"/>
    <w:rsid w:val="00D600C2"/>
    <w:rsid w:val="00D603FF"/>
    <w:rsid w:val="00D60866"/>
    <w:rsid w:val="00D60A13"/>
    <w:rsid w:val="00D60F4B"/>
    <w:rsid w:val="00D6116E"/>
    <w:rsid w:val="00D6157A"/>
    <w:rsid w:val="00D61714"/>
    <w:rsid w:val="00D61844"/>
    <w:rsid w:val="00D6189E"/>
    <w:rsid w:val="00D618C6"/>
    <w:rsid w:val="00D61AFA"/>
    <w:rsid w:val="00D61E0A"/>
    <w:rsid w:val="00D62356"/>
    <w:rsid w:val="00D626E1"/>
    <w:rsid w:val="00D62AA5"/>
    <w:rsid w:val="00D62D92"/>
    <w:rsid w:val="00D62DBB"/>
    <w:rsid w:val="00D630C3"/>
    <w:rsid w:val="00D634F1"/>
    <w:rsid w:val="00D634FE"/>
    <w:rsid w:val="00D63754"/>
    <w:rsid w:val="00D637B3"/>
    <w:rsid w:val="00D6385B"/>
    <w:rsid w:val="00D63B59"/>
    <w:rsid w:val="00D63C3F"/>
    <w:rsid w:val="00D63C43"/>
    <w:rsid w:val="00D63DCF"/>
    <w:rsid w:val="00D63FF3"/>
    <w:rsid w:val="00D64544"/>
    <w:rsid w:val="00D64853"/>
    <w:rsid w:val="00D650BC"/>
    <w:rsid w:val="00D65299"/>
    <w:rsid w:val="00D658D0"/>
    <w:rsid w:val="00D65E4C"/>
    <w:rsid w:val="00D65F71"/>
    <w:rsid w:val="00D663D9"/>
    <w:rsid w:val="00D665C5"/>
    <w:rsid w:val="00D66713"/>
    <w:rsid w:val="00D66857"/>
    <w:rsid w:val="00D66B75"/>
    <w:rsid w:val="00D66E01"/>
    <w:rsid w:val="00D672DD"/>
    <w:rsid w:val="00D6732D"/>
    <w:rsid w:val="00D674AE"/>
    <w:rsid w:val="00D676EE"/>
    <w:rsid w:val="00D67B20"/>
    <w:rsid w:val="00D67DB1"/>
    <w:rsid w:val="00D67DDC"/>
    <w:rsid w:val="00D7011B"/>
    <w:rsid w:val="00D704A9"/>
    <w:rsid w:val="00D705BD"/>
    <w:rsid w:val="00D707DD"/>
    <w:rsid w:val="00D70B4F"/>
    <w:rsid w:val="00D70F63"/>
    <w:rsid w:val="00D71328"/>
    <w:rsid w:val="00D715AC"/>
    <w:rsid w:val="00D7202E"/>
    <w:rsid w:val="00D7210D"/>
    <w:rsid w:val="00D726EE"/>
    <w:rsid w:val="00D731B2"/>
    <w:rsid w:val="00D73592"/>
    <w:rsid w:val="00D736DA"/>
    <w:rsid w:val="00D73896"/>
    <w:rsid w:val="00D73A6B"/>
    <w:rsid w:val="00D73ACA"/>
    <w:rsid w:val="00D73CBF"/>
    <w:rsid w:val="00D74062"/>
    <w:rsid w:val="00D7430D"/>
    <w:rsid w:val="00D74BED"/>
    <w:rsid w:val="00D74F41"/>
    <w:rsid w:val="00D75C1F"/>
    <w:rsid w:val="00D75DA9"/>
    <w:rsid w:val="00D75E09"/>
    <w:rsid w:val="00D75E85"/>
    <w:rsid w:val="00D75F1F"/>
    <w:rsid w:val="00D75F92"/>
    <w:rsid w:val="00D761C7"/>
    <w:rsid w:val="00D76415"/>
    <w:rsid w:val="00D76749"/>
    <w:rsid w:val="00D76874"/>
    <w:rsid w:val="00D76AE0"/>
    <w:rsid w:val="00D7738B"/>
    <w:rsid w:val="00D7765C"/>
    <w:rsid w:val="00D7796F"/>
    <w:rsid w:val="00D77C05"/>
    <w:rsid w:val="00D80055"/>
    <w:rsid w:val="00D8081D"/>
    <w:rsid w:val="00D80837"/>
    <w:rsid w:val="00D80D9A"/>
    <w:rsid w:val="00D81519"/>
    <w:rsid w:val="00D818C6"/>
    <w:rsid w:val="00D81D49"/>
    <w:rsid w:val="00D82680"/>
    <w:rsid w:val="00D82BC7"/>
    <w:rsid w:val="00D82D71"/>
    <w:rsid w:val="00D833FA"/>
    <w:rsid w:val="00D836C5"/>
    <w:rsid w:val="00D83749"/>
    <w:rsid w:val="00D839E6"/>
    <w:rsid w:val="00D83F8C"/>
    <w:rsid w:val="00D84139"/>
    <w:rsid w:val="00D84543"/>
    <w:rsid w:val="00D84AE6"/>
    <w:rsid w:val="00D84DDD"/>
    <w:rsid w:val="00D84E4A"/>
    <w:rsid w:val="00D85355"/>
    <w:rsid w:val="00D85501"/>
    <w:rsid w:val="00D85939"/>
    <w:rsid w:val="00D85D7C"/>
    <w:rsid w:val="00D85E87"/>
    <w:rsid w:val="00D866F6"/>
    <w:rsid w:val="00D86805"/>
    <w:rsid w:val="00D86D75"/>
    <w:rsid w:val="00D87782"/>
    <w:rsid w:val="00D87849"/>
    <w:rsid w:val="00D879AE"/>
    <w:rsid w:val="00D87B62"/>
    <w:rsid w:val="00D90326"/>
    <w:rsid w:val="00D90444"/>
    <w:rsid w:val="00D904E3"/>
    <w:rsid w:val="00D90595"/>
    <w:rsid w:val="00D9071A"/>
    <w:rsid w:val="00D90768"/>
    <w:rsid w:val="00D90C62"/>
    <w:rsid w:val="00D90EB8"/>
    <w:rsid w:val="00D90F90"/>
    <w:rsid w:val="00D9103F"/>
    <w:rsid w:val="00D91B1B"/>
    <w:rsid w:val="00D91CB6"/>
    <w:rsid w:val="00D91E5D"/>
    <w:rsid w:val="00D92340"/>
    <w:rsid w:val="00D924BB"/>
    <w:rsid w:val="00D925CA"/>
    <w:rsid w:val="00D927FE"/>
    <w:rsid w:val="00D92813"/>
    <w:rsid w:val="00D92971"/>
    <w:rsid w:val="00D92A17"/>
    <w:rsid w:val="00D92BFB"/>
    <w:rsid w:val="00D92CAF"/>
    <w:rsid w:val="00D92D73"/>
    <w:rsid w:val="00D93189"/>
    <w:rsid w:val="00D93243"/>
    <w:rsid w:val="00D9331F"/>
    <w:rsid w:val="00D936AE"/>
    <w:rsid w:val="00D93A84"/>
    <w:rsid w:val="00D93DF7"/>
    <w:rsid w:val="00D93E43"/>
    <w:rsid w:val="00D93EBB"/>
    <w:rsid w:val="00D94748"/>
    <w:rsid w:val="00D9478D"/>
    <w:rsid w:val="00D94F9C"/>
    <w:rsid w:val="00D95642"/>
    <w:rsid w:val="00D95982"/>
    <w:rsid w:val="00D95A6E"/>
    <w:rsid w:val="00D95CEE"/>
    <w:rsid w:val="00D95D7E"/>
    <w:rsid w:val="00D95DE0"/>
    <w:rsid w:val="00D95E58"/>
    <w:rsid w:val="00D96392"/>
    <w:rsid w:val="00D96EBC"/>
    <w:rsid w:val="00D96FEC"/>
    <w:rsid w:val="00D97381"/>
    <w:rsid w:val="00D97592"/>
    <w:rsid w:val="00D97A92"/>
    <w:rsid w:val="00D97BCA"/>
    <w:rsid w:val="00D97EAB"/>
    <w:rsid w:val="00D97F40"/>
    <w:rsid w:val="00DA009B"/>
    <w:rsid w:val="00DA03FD"/>
    <w:rsid w:val="00DA0BE1"/>
    <w:rsid w:val="00DA0F41"/>
    <w:rsid w:val="00DA1191"/>
    <w:rsid w:val="00DA1454"/>
    <w:rsid w:val="00DA14FA"/>
    <w:rsid w:val="00DA1C1D"/>
    <w:rsid w:val="00DA1D9C"/>
    <w:rsid w:val="00DA1F03"/>
    <w:rsid w:val="00DA269B"/>
    <w:rsid w:val="00DA28A8"/>
    <w:rsid w:val="00DA2A29"/>
    <w:rsid w:val="00DA300F"/>
    <w:rsid w:val="00DA30C0"/>
    <w:rsid w:val="00DA337D"/>
    <w:rsid w:val="00DA34ED"/>
    <w:rsid w:val="00DA372D"/>
    <w:rsid w:val="00DA394B"/>
    <w:rsid w:val="00DA3BBD"/>
    <w:rsid w:val="00DA3EEB"/>
    <w:rsid w:val="00DA44AD"/>
    <w:rsid w:val="00DA4834"/>
    <w:rsid w:val="00DA507D"/>
    <w:rsid w:val="00DA5168"/>
    <w:rsid w:val="00DA53AC"/>
    <w:rsid w:val="00DA5639"/>
    <w:rsid w:val="00DA5911"/>
    <w:rsid w:val="00DA595F"/>
    <w:rsid w:val="00DA5C65"/>
    <w:rsid w:val="00DA5CEF"/>
    <w:rsid w:val="00DA5D5C"/>
    <w:rsid w:val="00DA5EB7"/>
    <w:rsid w:val="00DA62CF"/>
    <w:rsid w:val="00DA62D7"/>
    <w:rsid w:val="00DA6933"/>
    <w:rsid w:val="00DA6D47"/>
    <w:rsid w:val="00DA6E46"/>
    <w:rsid w:val="00DA70D0"/>
    <w:rsid w:val="00DA722E"/>
    <w:rsid w:val="00DA73C4"/>
    <w:rsid w:val="00DA7724"/>
    <w:rsid w:val="00DA7733"/>
    <w:rsid w:val="00DA77CB"/>
    <w:rsid w:val="00DA7C22"/>
    <w:rsid w:val="00DA7DD9"/>
    <w:rsid w:val="00DA7F3B"/>
    <w:rsid w:val="00DB0003"/>
    <w:rsid w:val="00DB0276"/>
    <w:rsid w:val="00DB0389"/>
    <w:rsid w:val="00DB04FD"/>
    <w:rsid w:val="00DB05D7"/>
    <w:rsid w:val="00DB074C"/>
    <w:rsid w:val="00DB085C"/>
    <w:rsid w:val="00DB0D02"/>
    <w:rsid w:val="00DB1162"/>
    <w:rsid w:val="00DB16CA"/>
    <w:rsid w:val="00DB198D"/>
    <w:rsid w:val="00DB1E02"/>
    <w:rsid w:val="00DB230F"/>
    <w:rsid w:val="00DB2312"/>
    <w:rsid w:val="00DB2313"/>
    <w:rsid w:val="00DB23BC"/>
    <w:rsid w:val="00DB2546"/>
    <w:rsid w:val="00DB3105"/>
    <w:rsid w:val="00DB33A5"/>
    <w:rsid w:val="00DB398E"/>
    <w:rsid w:val="00DB3D65"/>
    <w:rsid w:val="00DB4127"/>
    <w:rsid w:val="00DB42A1"/>
    <w:rsid w:val="00DB4C95"/>
    <w:rsid w:val="00DB4E41"/>
    <w:rsid w:val="00DB5779"/>
    <w:rsid w:val="00DB5A26"/>
    <w:rsid w:val="00DB5F33"/>
    <w:rsid w:val="00DB6410"/>
    <w:rsid w:val="00DB653A"/>
    <w:rsid w:val="00DB68E1"/>
    <w:rsid w:val="00DB70E3"/>
    <w:rsid w:val="00DB722D"/>
    <w:rsid w:val="00DB7960"/>
    <w:rsid w:val="00DB7D67"/>
    <w:rsid w:val="00DC02A3"/>
    <w:rsid w:val="00DC05A9"/>
    <w:rsid w:val="00DC0840"/>
    <w:rsid w:val="00DC0ED8"/>
    <w:rsid w:val="00DC1561"/>
    <w:rsid w:val="00DC1A47"/>
    <w:rsid w:val="00DC1C2B"/>
    <w:rsid w:val="00DC1F36"/>
    <w:rsid w:val="00DC2A88"/>
    <w:rsid w:val="00DC2AAB"/>
    <w:rsid w:val="00DC2F23"/>
    <w:rsid w:val="00DC3003"/>
    <w:rsid w:val="00DC3168"/>
    <w:rsid w:val="00DC36A6"/>
    <w:rsid w:val="00DC37CD"/>
    <w:rsid w:val="00DC387D"/>
    <w:rsid w:val="00DC3AB0"/>
    <w:rsid w:val="00DC3B0C"/>
    <w:rsid w:val="00DC4020"/>
    <w:rsid w:val="00DC42BA"/>
    <w:rsid w:val="00DC4709"/>
    <w:rsid w:val="00DC49A4"/>
    <w:rsid w:val="00DC4CB9"/>
    <w:rsid w:val="00DC4FEB"/>
    <w:rsid w:val="00DC5206"/>
    <w:rsid w:val="00DC5BE4"/>
    <w:rsid w:val="00DC5D05"/>
    <w:rsid w:val="00DC5E4A"/>
    <w:rsid w:val="00DC6188"/>
    <w:rsid w:val="00DC690A"/>
    <w:rsid w:val="00DC69A6"/>
    <w:rsid w:val="00DC6DA9"/>
    <w:rsid w:val="00DC6F12"/>
    <w:rsid w:val="00DC724A"/>
    <w:rsid w:val="00DC75A2"/>
    <w:rsid w:val="00DC796A"/>
    <w:rsid w:val="00DC7A30"/>
    <w:rsid w:val="00DC7B92"/>
    <w:rsid w:val="00DC7BD1"/>
    <w:rsid w:val="00DC7E67"/>
    <w:rsid w:val="00DC7FCB"/>
    <w:rsid w:val="00DD0731"/>
    <w:rsid w:val="00DD07AC"/>
    <w:rsid w:val="00DD0C05"/>
    <w:rsid w:val="00DD0F4B"/>
    <w:rsid w:val="00DD152A"/>
    <w:rsid w:val="00DD1769"/>
    <w:rsid w:val="00DD1796"/>
    <w:rsid w:val="00DD1C14"/>
    <w:rsid w:val="00DD2097"/>
    <w:rsid w:val="00DD25C2"/>
    <w:rsid w:val="00DD261D"/>
    <w:rsid w:val="00DD2C95"/>
    <w:rsid w:val="00DD2F3B"/>
    <w:rsid w:val="00DD3770"/>
    <w:rsid w:val="00DD39B8"/>
    <w:rsid w:val="00DD4257"/>
    <w:rsid w:val="00DD42A7"/>
    <w:rsid w:val="00DD43D0"/>
    <w:rsid w:val="00DD4537"/>
    <w:rsid w:val="00DD4877"/>
    <w:rsid w:val="00DD496A"/>
    <w:rsid w:val="00DD4B3A"/>
    <w:rsid w:val="00DD530B"/>
    <w:rsid w:val="00DD5658"/>
    <w:rsid w:val="00DD56A3"/>
    <w:rsid w:val="00DD58B4"/>
    <w:rsid w:val="00DD5CB8"/>
    <w:rsid w:val="00DD5D6A"/>
    <w:rsid w:val="00DD5D7B"/>
    <w:rsid w:val="00DD6071"/>
    <w:rsid w:val="00DD6351"/>
    <w:rsid w:val="00DD63A9"/>
    <w:rsid w:val="00DD63DD"/>
    <w:rsid w:val="00DD645E"/>
    <w:rsid w:val="00DD6F4C"/>
    <w:rsid w:val="00DD73E6"/>
    <w:rsid w:val="00DD76CE"/>
    <w:rsid w:val="00DD79D0"/>
    <w:rsid w:val="00DD7EF3"/>
    <w:rsid w:val="00DD7FB9"/>
    <w:rsid w:val="00DE046F"/>
    <w:rsid w:val="00DE0653"/>
    <w:rsid w:val="00DE132E"/>
    <w:rsid w:val="00DE134F"/>
    <w:rsid w:val="00DE2E80"/>
    <w:rsid w:val="00DE3456"/>
    <w:rsid w:val="00DE3888"/>
    <w:rsid w:val="00DE40FE"/>
    <w:rsid w:val="00DE4144"/>
    <w:rsid w:val="00DE4AA0"/>
    <w:rsid w:val="00DE4D78"/>
    <w:rsid w:val="00DE4ECC"/>
    <w:rsid w:val="00DE5066"/>
    <w:rsid w:val="00DE54B6"/>
    <w:rsid w:val="00DE5700"/>
    <w:rsid w:val="00DE5A67"/>
    <w:rsid w:val="00DE6164"/>
    <w:rsid w:val="00DE6365"/>
    <w:rsid w:val="00DE64F6"/>
    <w:rsid w:val="00DE6A67"/>
    <w:rsid w:val="00DE6A9D"/>
    <w:rsid w:val="00DE6B20"/>
    <w:rsid w:val="00DE77E5"/>
    <w:rsid w:val="00DE7824"/>
    <w:rsid w:val="00DF012D"/>
    <w:rsid w:val="00DF0218"/>
    <w:rsid w:val="00DF02FD"/>
    <w:rsid w:val="00DF0305"/>
    <w:rsid w:val="00DF0786"/>
    <w:rsid w:val="00DF0879"/>
    <w:rsid w:val="00DF0C6A"/>
    <w:rsid w:val="00DF0D1B"/>
    <w:rsid w:val="00DF11E3"/>
    <w:rsid w:val="00DF1261"/>
    <w:rsid w:val="00DF136A"/>
    <w:rsid w:val="00DF16B0"/>
    <w:rsid w:val="00DF1766"/>
    <w:rsid w:val="00DF1ADC"/>
    <w:rsid w:val="00DF1BFC"/>
    <w:rsid w:val="00DF2203"/>
    <w:rsid w:val="00DF237E"/>
    <w:rsid w:val="00DF245E"/>
    <w:rsid w:val="00DF2AEB"/>
    <w:rsid w:val="00DF2BB8"/>
    <w:rsid w:val="00DF2CD7"/>
    <w:rsid w:val="00DF2FC3"/>
    <w:rsid w:val="00DF308A"/>
    <w:rsid w:val="00DF3425"/>
    <w:rsid w:val="00DF3427"/>
    <w:rsid w:val="00DF38C5"/>
    <w:rsid w:val="00DF3B58"/>
    <w:rsid w:val="00DF4777"/>
    <w:rsid w:val="00DF4C3C"/>
    <w:rsid w:val="00DF4FEF"/>
    <w:rsid w:val="00DF5110"/>
    <w:rsid w:val="00DF516E"/>
    <w:rsid w:val="00DF555D"/>
    <w:rsid w:val="00DF586F"/>
    <w:rsid w:val="00DF5AD7"/>
    <w:rsid w:val="00DF5B9D"/>
    <w:rsid w:val="00DF5D98"/>
    <w:rsid w:val="00DF628C"/>
    <w:rsid w:val="00DF653B"/>
    <w:rsid w:val="00DF694E"/>
    <w:rsid w:val="00DF6A1D"/>
    <w:rsid w:val="00DF6B7A"/>
    <w:rsid w:val="00DF6BEF"/>
    <w:rsid w:val="00DF6C8B"/>
    <w:rsid w:val="00DF6CDC"/>
    <w:rsid w:val="00DF718E"/>
    <w:rsid w:val="00DF71D8"/>
    <w:rsid w:val="00DF74E8"/>
    <w:rsid w:val="00DF779E"/>
    <w:rsid w:val="00E00AA1"/>
    <w:rsid w:val="00E00CEE"/>
    <w:rsid w:val="00E00D10"/>
    <w:rsid w:val="00E00ED7"/>
    <w:rsid w:val="00E00F9E"/>
    <w:rsid w:val="00E013FD"/>
    <w:rsid w:val="00E01574"/>
    <w:rsid w:val="00E017E6"/>
    <w:rsid w:val="00E01EFC"/>
    <w:rsid w:val="00E02610"/>
    <w:rsid w:val="00E02680"/>
    <w:rsid w:val="00E02E3E"/>
    <w:rsid w:val="00E03102"/>
    <w:rsid w:val="00E039C2"/>
    <w:rsid w:val="00E03A9A"/>
    <w:rsid w:val="00E03BB6"/>
    <w:rsid w:val="00E03D38"/>
    <w:rsid w:val="00E03E19"/>
    <w:rsid w:val="00E040F8"/>
    <w:rsid w:val="00E04570"/>
    <w:rsid w:val="00E0525F"/>
    <w:rsid w:val="00E05694"/>
    <w:rsid w:val="00E05C26"/>
    <w:rsid w:val="00E05FC4"/>
    <w:rsid w:val="00E06125"/>
    <w:rsid w:val="00E064D8"/>
    <w:rsid w:val="00E06550"/>
    <w:rsid w:val="00E06723"/>
    <w:rsid w:val="00E06973"/>
    <w:rsid w:val="00E06C0A"/>
    <w:rsid w:val="00E070B1"/>
    <w:rsid w:val="00E07706"/>
    <w:rsid w:val="00E07A28"/>
    <w:rsid w:val="00E07D8A"/>
    <w:rsid w:val="00E10643"/>
    <w:rsid w:val="00E10829"/>
    <w:rsid w:val="00E11516"/>
    <w:rsid w:val="00E119B3"/>
    <w:rsid w:val="00E11DCC"/>
    <w:rsid w:val="00E1249C"/>
    <w:rsid w:val="00E12591"/>
    <w:rsid w:val="00E12737"/>
    <w:rsid w:val="00E128E6"/>
    <w:rsid w:val="00E12CF6"/>
    <w:rsid w:val="00E12DB9"/>
    <w:rsid w:val="00E12F2F"/>
    <w:rsid w:val="00E12F7D"/>
    <w:rsid w:val="00E13220"/>
    <w:rsid w:val="00E13A9E"/>
    <w:rsid w:val="00E142FE"/>
    <w:rsid w:val="00E146E4"/>
    <w:rsid w:val="00E15067"/>
    <w:rsid w:val="00E152A5"/>
    <w:rsid w:val="00E15E09"/>
    <w:rsid w:val="00E16307"/>
    <w:rsid w:val="00E16382"/>
    <w:rsid w:val="00E16656"/>
    <w:rsid w:val="00E1686B"/>
    <w:rsid w:val="00E16FF8"/>
    <w:rsid w:val="00E17227"/>
    <w:rsid w:val="00E17400"/>
    <w:rsid w:val="00E176D5"/>
    <w:rsid w:val="00E1790C"/>
    <w:rsid w:val="00E17F91"/>
    <w:rsid w:val="00E202FE"/>
    <w:rsid w:val="00E2059E"/>
    <w:rsid w:val="00E205A8"/>
    <w:rsid w:val="00E20624"/>
    <w:rsid w:val="00E2091B"/>
    <w:rsid w:val="00E21315"/>
    <w:rsid w:val="00E21DCD"/>
    <w:rsid w:val="00E221B3"/>
    <w:rsid w:val="00E228B3"/>
    <w:rsid w:val="00E22B61"/>
    <w:rsid w:val="00E23609"/>
    <w:rsid w:val="00E2368E"/>
    <w:rsid w:val="00E236E0"/>
    <w:rsid w:val="00E23AEF"/>
    <w:rsid w:val="00E23E8E"/>
    <w:rsid w:val="00E23F4D"/>
    <w:rsid w:val="00E240B5"/>
    <w:rsid w:val="00E2433C"/>
    <w:rsid w:val="00E246C0"/>
    <w:rsid w:val="00E248FE"/>
    <w:rsid w:val="00E24BED"/>
    <w:rsid w:val="00E24D2A"/>
    <w:rsid w:val="00E24F0C"/>
    <w:rsid w:val="00E25700"/>
    <w:rsid w:val="00E263BC"/>
    <w:rsid w:val="00E26569"/>
    <w:rsid w:val="00E265BD"/>
    <w:rsid w:val="00E265E6"/>
    <w:rsid w:val="00E26773"/>
    <w:rsid w:val="00E26915"/>
    <w:rsid w:val="00E26971"/>
    <w:rsid w:val="00E26C78"/>
    <w:rsid w:val="00E26FFF"/>
    <w:rsid w:val="00E272D0"/>
    <w:rsid w:val="00E27603"/>
    <w:rsid w:val="00E2762A"/>
    <w:rsid w:val="00E279F5"/>
    <w:rsid w:val="00E27AE1"/>
    <w:rsid w:val="00E3022E"/>
    <w:rsid w:val="00E3050C"/>
    <w:rsid w:val="00E30B4A"/>
    <w:rsid w:val="00E30C0C"/>
    <w:rsid w:val="00E313A3"/>
    <w:rsid w:val="00E318BC"/>
    <w:rsid w:val="00E31C60"/>
    <w:rsid w:val="00E31D5F"/>
    <w:rsid w:val="00E32078"/>
    <w:rsid w:val="00E32141"/>
    <w:rsid w:val="00E321FE"/>
    <w:rsid w:val="00E32353"/>
    <w:rsid w:val="00E32558"/>
    <w:rsid w:val="00E32585"/>
    <w:rsid w:val="00E32A31"/>
    <w:rsid w:val="00E32FBC"/>
    <w:rsid w:val="00E331A2"/>
    <w:rsid w:val="00E33593"/>
    <w:rsid w:val="00E33CAA"/>
    <w:rsid w:val="00E33D8E"/>
    <w:rsid w:val="00E34105"/>
    <w:rsid w:val="00E34216"/>
    <w:rsid w:val="00E34976"/>
    <w:rsid w:val="00E34991"/>
    <w:rsid w:val="00E34DA7"/>
    <w:rsid w:val="00E34EDA"/>
    <w:rsid w:val="00E3540E"/>
    <w:rsid w:val="00E35510"/>
    <w:rsid w:val="00E35CD1"/>
    <w:rsid w:val="00E360B7"/>
    <w:rsid w:val="00E36430"/>
    <w:rsid w:val="00E36EBC"/>
    <w:rsid w:val="00E370B3"/>
    <w:rsid w:val="00E37302"/>
    <w:rsid w:val="00E373D5"/>
    <w:rsid w:val="00E37618"/>
    <w:rsid w:val="00E37746"/>
    <w:rsid w:val="00E37A8D"/>
    <w:rsid w:val="00E37B62"/>
    <w:rsid w:val="00E37BDD"/>
    <w:rsid w:val="00E400ED"/>
    <w:rsid w:val="00E4032A"/>
    <w:rsid w:val="00E407B4"/>
    <w:rsid w:val="00E40A15"/>
    <w:rsid w:val="00E40D53"/>
    <w:rsid w:val="00E4133C"/>
    <w:rsid w:val="00E41D55"/>
    <w:rsid w:val="00E41FB5"/>
    <w:rsid w:val="00E42215"/>
    <w:rsid w:val="00E42427"/>
    <w:rsid w:val="00E42536"/>
    <w:rsid w:val="00E43385"/>
    <w:rsid w:val="00E434C1"/>
    <w:rsid w:val="00E436DA"/>
    <w:rsid w:val="00E43C8F"/>
    <w:rsid w:val="00E43D1D"/>
    <w:rsid w:val="00E44115"/>
    <w:rsid w:val="00E44133"/>
    <w:rsid w:val="00E449DD"/>
    <w:rsid w:val="00E44B31"/>
    <w:rsid w:val="00E44D41"/>
    <w:rsid w:val="00E44E89"/>
    <w:rsid w:val="00E454D9"/>
    <w:rsid w:val="00E45919"/>
    <w:rsid w:val="00E45EB8"/>
    <w:rsid w:val="00E46258"/>
    <w:rsid w:val="00E46482"/>
    <w:rsid w:val="00E4669C"/>
    <w:rsid w:val="00E466F3"/>
    <w:rsid w:val="00E46C87"/>
    <w:rsid w:val="00E46D44"/>
    <w:rsid w:val="00E46E49"/>
    <w:rsid w:val="00E472E9"/>
    <w:rsid w:val="00E4777F"/>
    <w:rsid w:val="00E477B1"/>
    <w:rsid w:val="00E4782D"/>
    <w:rsid w:val="00E47BD3"/>
    <w:rsid w:val="00E47C63"/>
    <w:rsid w:val="00E47E36"/>
    <w:rsid w:val="00E5006B"/>
    <w:rsid w:val="00E506CC"/>
    <w:rsid w:val="00E50BAD"/>
    <w:rsid w:val="00E50C8B"/>
    <w:rsid w:val="00E50E4C"/>
    <w:rsid w:val="00E51001"/>
    <w:rsid w:val="00E510CE"/>
    <w:rsid w:val="00E51199"/>
    <w:rsid w:val="00E51216"/>
    <w:rsid w:val="00E51518"/>
    <w:rsid w:val="00E51543"/>
    <w:rsid w:val="00E51553"/>
    <w:rsid w:val="00E51915"/>
    <w:rsid w:val="00E51A52"/>
    <w:rsid w:val="00E51E16"/>
    <w:rsid w:val="00E5267F"/>
    <w:rsid w:val="00E52A8B"/>
    <w:rsid w:val="00E52F71"/>
    <w:rsid w:val="00E53231"/>
    <w:rsid w:val="00E53778"/>
    <w:rsid w:val="00E54141"/>
    <w:rsid w:val="00E54295"/>
    <w:rsid w:val="00E5444A"/>
    <w:rsid w:val="00E547E1"/>
    <w:rsid w:val="00E54BB9"/>
    <w:rsid w:val="00E54E18"/>
    <w:rsid w:val="00E5531D"/>
    <w:rsid w:val="00E55AAB"/>
    <w:rsid w:val="00E55D8A"/>
    <w:rsid w:val="00E561C6"/>
    <w:rsid w:val="00E562A5"/>
    <w:rsid w:val="00E56339"/>
    <w:rsid w:val="00E56532"/>
    <w:rsid w:val="00E567C9"/>
    <w:rsid w:val="00E56B10"/>
    <w:rsid w:val="00E56F94"/>
    <w:rsid w:val="00E571B0"/>
    <w:rsid w:val="00E572B0"/>
    <w:rsid w:val="00E577A3"/>
    <w:rsid w:val="00E5794A"/>
    <w:rsid w:val="00E57D4A"/>
    <w:rsid w:val="00E57EDE"/>
    <w:rsid w:val="00E57F08"/>
    <w:rsid w:val="00E601FD"/>
    <w:rsid w:val="00E607CA"/>
    <w:rsid w:val="00E60ABA"/>
    <w:rsid w:val="00E60D47"/>
    <w:rsid w:val="00E60E3C"/>
    <w:rsid w:val="00E60FF2"/>
    <w:rsid w:val="00E61042"/>
    <w:rsid w:val="00E6120A"/>
    <w:rsid w:val="00E61407"/>
    <w:rsid w:val="00E61543"/>
    <w:rsid w:val="00E619C2"/>
    <w:rsid w:val="00E61FF7"/>
    <w:rsid w:val="00E62132"/>
    <w:rsid w:val="00E62296"/>
    <w:rsid w:val="00E6299E"/>
    <w:rsid w:val="00E62F4B"/>
    <w:rsid w:val="00E630F5"/>
    <w:rsid w:val="00E63237"/>
    <w:rsid w:val="00E6326A"/>
    <w:rsid w:val="00E63AB6"/>
    <w:rsid w:val="00E63ADC"/>
    <w:rsid w:val="00E63E6F"/>
    <w:rsid w:val="00E643BB"/>
    <w:rsid w:val="00E6454B"/>
    <w:rsid w:val="00E6462C"/>
    <w:rsid w:val="00E646DE"/>
    <w:rsid w:val="00E64968"/>
    <w:rsid w:val="00E649FC"/>
    <w:rsid w:val="00E64E6C"/>
    <w:rsid w:val="00E65044"/>
    <w:rsid w:val="00E65190"/>
    <w:rsid w:val="00E65589"/>
    <w:rsid w:val="00E65646"/>
    <w:rsid w:val="00E657DF"/>
    <w:rsid w:val="00E65F9B"/>
    <w:rsid w:val="00E6625D"/>
    <w:rsid w:val="00E66520"/>
    <w:rsid w:val="00E666CC"/>
    <w:rsid w:val="00E66733"/>
    <w:rsid w:val="00E667CA"/>
    <w:rsid w:val="00E66B6C"/>
    <w:rsid w:val="00E66C20"/>
    <w:rsid w:val="00E66E60"/>
    <w:rsid w:val="00E67904"/>
    <w:rsid w:val="00E67934"/>
    <w:rsid w:val="00E679DB"/>
    <w:rsid w:val="00E67FE3"/>
    <w:rsid w:val="00E7028C"/>
    <w:rsid w:val="00E70292"/>
    <w:rsid w:val="00E70CED"/>
    <w:rsid w:val="00E70EAF"/>
    <w:rsid w:val="00E7187A"/>
    <w:rsid w:val="00E71A37"/>
    <w:rsid w:val="00E71AA5"/>
    <w:rsid w:val="00E71CAC"/>
    <w:rsid w:val="00E72263"/>
    <w:rsid w:val="00E726A0"/>
    <w:rsid w:val="00E72E19"/>
    <w:rsid w:val="00E72F0F"/>
    <w:rsid w:val="00E72F34"/>
    <w:rsid w:val="00E7311F"/>
    <w:rsid w:val="00E733AC"/>
    <w:rsid w:val="00E73723"/>
    <w:rsid w:val="00E73B3B"/>
    <w:rsid w:val="00E73C44"/>
    <w:rsid w:val="00E73F7F"/>
    <w:rsid w:val="00E74156"/>
    <w:rsid w:val="00E74266"/>
    <w:rsid w:val="00E74744"/>
    <w:rsid w:val="00E749C6"/>
    <w:rsid w:val="00E74C6D"/>
    <w:rsid w:val="00E74D7E"/>
    <w:rsid w:val="00E74DCB"/>
    <w:rsid w:val="00E74FDB"/>
    <w:rsid w:val="00E756AA"/>
    <w:rsid w:val="00E75707"/>
    <w:rsid w:val="00E7574F"/>
    <w:rsid w:val="00E7579D"/>
    <w:rsid w:val="00E75C53"/>
    <w:rsid w:val="00E75D4C"/>
    <w:rsid w:val="00E762C6"/>
    <w:rsid w:val="00E76410"/>
    <w:rsid w:val="00E7654F"/>
    <w:rsid w:val="00E76703"/>
    <w:rsid w:val="00E767A7"/>
    <w:rsid w:val="00E77CE3"/>
    <w:rsid w:val="00E77CF8"/>
    <w:rsid w:val="00E77F9A"/>
    <w:rsid w:val="00E80347"/>
    <w:rsid w:val="00E80B30"/>
    <w:rsid w:val="00E80B86"/>
    <w:rsid w:val="00E80DC7"/>
    <w:rsid w:val="00E81350"/>
    <w:rsid w:val="00E814A0"/>
    <w:rsid w:val="00E81619"/>
    <w:rsid w:val="00E81BA5"/>
    <w:rsid w:val="00E81C17"/>
    <w:rsid w:val="00E824AE"/>
    <w:rsid w:val="00E82629"/>
    <w:rsid w:val="00E826AF"/>
    <w:rsid w:val="00E82B2A"/>
    <w:rsid w:val="00E82C1E"/>
    <w:rsid w:val="00E82D5D"/>
    <w:rsid w:val="00E82D6B"/>
    <w:rsid w:val="00E830AE"/>
    <w:rsid w:val="00E83111"/>
    <w:rsid w:val="00E832B4"/>
    <w:rsid w:val="00E83F16"/>
    <w:rsid w:val="00E83F18"/>
    <w:rsid w:val="00E8470B"/>
    <w:rsid w:val="00E84A8F"/>
    <w:rsid w:val="00E84CDC"/>
    <w:rsid w:val="00E850A3"/>
    <w:rsid w:val="00E85704"/>
    <w:rsid w:val="00E86036"/>
    <w:rsid w:val="00E8642B"/>
    <w:rsid w:val="00E86605"/>
    <w:rsid w:val="00E86811"/>
    <w:rsid w:val="00E86BFC"/>
    <w:rsid w:val="00E86E8F"/>
    <w:rsid w:val="00E878E0"/>
    <w:rsid w:val="00E87C36"/>
    <w:rsid w:val="00E87C43"/>
    <w:rsid w:val="00E87D16"/>
    <w:rsid w:val="00E87DE1"/>
    <w:rsid w:val="00E90299"/>
    <w:rsid w:val="00E9043A"/>
    <w:rsid w:val="00E9065F"/>
    <w:rsid w:val="00E90CBB"/>
    <w:rsid w:val="00E91369"/>
    <w:rsid w:val="00E91693"/>
    <w:rsid w:val="00E9180F"/>
    <w:rsid w:val="00E92301"/>
    <w:rsid w:val="00E92328"/>
    <w:rsid w:val="00E924CF"/>
    <w:rsid w:val="00E9258A"/>
    <w:rsid w:val="00E925A9"/>
    <w:rsid w:val="00E92A17"/>
    <w:rsid w:val="00E92C20"/>
    <w:rsid w:val="00E92F0F"/>
    <w:rsid w:val="00E92F37"/>
    <w:rsid w:val="00E92F4B"/>
    <w:rsid w:val="00E931A9"/>
    <w:rsid w:val="00E93290"/>
    <w:rsid w:val="00E93380"/>
    <w:rsid w:val="00E933A7"/>
    <w:rsid w:val="00E9370D"/>
    <w:rsid w:val="00E93755"/>
    <w:rsid w:val="00E93B05"/>
    <w:rsid w:val="00E93F7D"/>
    <w:rsid w:val="00E943E4"/>
    <w:rsid w:val="00E945F2"/>
    <w:rsid w:val="00E94871"/>
    <w:rsid w:val="00E949FD"/>
    <w:rsid w:val="00E950BF"/>
    <w:rsid w:val="00E95333"/>
    <w:rsid w:val="00E95477"/>
    <w:rsid w:val="00E95CD2"/>
    <w:rsid w:val="00E95DC3"/>
    <w:rsid w:val="00E962F8"/>
    <w:rsid w:val="00E963DE"/>
    <w:rsid w:val="00E967AA"/>
    <w:rsid w:val="00E96B94"/>
    <w:rsid w:val="00E96D54"/>
    <w:rsid w:val="00E96DAC"/>
    <w:rsid w:val="00E96E17"/>
    <w:rsid w:val="00E96E8E"/>
    <w:rsid w:val="00E972B1"/>
    <w:rsid w:val="00E97321"/>
    <w:rsid w:val="00E97408"/>
    <w:rsid w:val="00E976A2"/>
    <w:rsid w:val="00E97785"/>
    <w:rsid w:val="00E97AE8"/>
    <w:rsid w:val="00E97FA8"/>
    <w:rsid w:val="00E97FFE"/>
    <w:rsid w:val="00EA0568"/>
    <w:rsid w:val="00EA06C4"/>
    <w:rsid w:val="00EA09BF"/>
    <w:rsid w:val="00EA0AA1"/>
    <w:rsid w:val="00EA0D91"/>
    <w:rsid w:val="00EA1315"/>
    <w:rsid w:val="00EA153A"/>
    <w:rsid w:val="00EA17A8"/>
    <w:rsid w:val="00EA1910"/>
    <w:rsid w:val="00EA1E69"/>
    <w:rsid w:val="00EA207C"/>
    <w:rsid w:val="00EA2100"/>
    <w:rsid w:val="00EA23F4"/>
    <w:rsid w:val="00EA2605"/>
    <w:rsid w:val="00EA2B24"/>
    <w:rsid w:val="00EA2B65"/>
    <w:rsid w:val="00EA2B7A"/>
    <w:rsid w:val="00EA2D99"/>
    <w:rsid w:val="00EA2FF1"/>
    <w:rsid w:val="00EA319C"/>
    <w:rsid w:val="00EA3548"/>
    <w:rsid w:val="00EA3667"/>
    <w:rsid w:val="00EA3BA8"/>
    <w:rsid w:val="00EA3F66"/>
    <w:rsid w:val="00EA3F7D"/>
    <w:rsid w:val="00EA452B"/>
    <w:rsid w:val="00EA459C"/>
    <w:rsid w:val="00EA4C38"/>
    <w:rsid w:val="00EA4FC2"/>
    <w:rsid w:val="00EA50A2"/>
    <w:rsid w:val="00EA5140"/>
    <w:rsid w:val="00EA5178"/>
    <w:rsid w:val="00EA5277"/>
    <w:rsid w:val="00EA5299"/>
    <w:rsid w:val="00EA5343"/>
    <w:rsid w:val="00EA5491"/>
    <w:rsid w:val="00EA5C72"/>
    <w:rsid w:val="00EA5D2C"/>
    <w:rsid w:val="00EA5F52"/>
    <w:rsid w:val="00EA661F"/>
    <w:rsid w:val="00EA6932"/>
    <w:rsid w:val="00EA6C20"/>
    <w:rsid w:val="00EA72AA"/>
    <w:rsid w:val="00EA7AB6"/>
    <w:rsid w:val="00EA7AF6"/>
    <w:rsid w:val="00EB009E"/>
    <w:rsid w:val="00EB0279"/>
    <w:rsid w:val="00EB0766"/>
    <w:rsid w:val="00EB0869"/>
    <w:rsid w:val="00EB0AAA"/>
    <w:rsid w:val="00EB0B1D"/>
    <w:rsid w:val="00EB1338"/>
    <w:rsid w:val="00EB1549"/>
    <w:rsid w:val="00EB1730"/>
    <w:rsid w:val="00EB1A9A"/>
    <w:rsid w:val="00EB1AC4"/>
    <w:rsid w:val="00EB1BD2"/>
    <w:rsid w:val="00EB1BF1"/>
    <w:rsid w:val="00EB2005"/>
    <w:rsid w:val="00EB200A"/>
    <w:rsid w:val="00EB2C0C"/>
    <w:rsid w:val="00EB36C9"/>
    <w:rsid w:val="00EB385F"/>
    <w:rsid w:val="00EB45CF"/>
    <w:rsid w:val="00EB4604"/>
    <w:rsid w:val="00EB4BEF"/>
    <w:rsid w:val="00EB4BFA"/>
    <w:rsid w:val="00EB4BFB"/>
    <w:rsid w:val="00EB4C25"/>
    <w:rsid w:val="00EB4D13"/>
    <w:rsid w:val="00EB4F49"/>
    <w:rsid w:val="00EB508F"/>
    <w:rsid w:val="00EB51F6"/>
    <w:rsid w:val="00EB52F0"/>
    <w:rsid w:val="00EB5411"/>
    <w:rsid w:val="00EB5791"/>
    <w:rsid w:val="00EB5902"/>
    <w:rsid w:val="00EB595A"/>
    <w:rsid w:val="00EB5A47"/>
    <w:rsid w:val="00EB5B1F"/>
    <w:rsid w:val="00EB6230"/>
    <w:rsid w:val="00EB62CB"/>
    <w:rsid w:val="00EB644D"/>
    <w:rsid w:val="00EB6458"/>
    <w:rsid w:val="00EB662C"/>
    <w:rsid w:val="00EB6791"/>
    <w:rsid w:val="00EB68C6"/>
    <w:rsid w:val="00EB6A76"/>
    <w:rsid w:val="00EB6E6E"/>
    <w:rsid w:val="00EB6EDA"/>
    <w:rsid w:val="00EB6F4E"/>
    <w:rsid w:val="00EB70BB"/>
    <w:rsid w:val="00EB7626"/>
    <w:rsid w:val="00EB7E63"/>
    <w:rsid w:val="00EC04A4"/>
    <w:rsid w:val="00EC0E27"/>
    <w:rsid w:val="00EC0F0E"/>
    <w:rsid w:val="00EC169F"/>
    <w:rsid w:val="00EC16DE"/>
    <w:rsid w:val="00EC18C0"/>
    <w:rsid w:val="00EC1BA2"/>
    <w:rsid w:val="00EC1CE3"/>
    <w:rsid w:val="00EC2012"/>
    <w:rsid w:val="00EC264D"/>
    <w:rsid w:val="00EC265A"/>
    <w:rsid w:val="00EC2826"/>
    <w:rsid w:val="00EC288B"/>
    <w:rsid w:val="00EC289F"/>
    <w:rsid w:val="00EC304C"/>
    <w:rsid w:val="00EC3114"/>
    <w:rsid w:val="00EC324B"/>
    <w:rsid w:val="00EC3316"/>
    <w:rsid w:val="00EC3C4B"/>
    <w:rsid w:val="00EC3D43"/>
    <w:rsid w:val="00EC40C1"/>
    <w:rsid w:val="00EC456D"/>
    <w:rsid w:val="00EC4948"/>
    <w:rsid w:val="00EC4BE8"/>
    <w:rsid w:val="00EC5933"/>
    <w:rsid w:val="00EC6298"/>
    <w:rsid w:val="00EC62FE"/>
    <w:rsid w:val="00EC6905"/>
    <w:rsid w:val="00EC695C"/>
    <w:rsid w:val="00EC6A7A"/>
    <w:rsid w:val="00EC6CCD"/>
    <w:rsid w:val="00EC711C"/>
    <w:rsid w:val="00EC7158"/>
    <w:rsid w:val="00EC76F7"/>
    <w:rsid w:val="00ED0040"/>
    <w:rsid w:val="00ED02E9"/>
    <w:rsid w:val="00ED02F0"/>
    <w:rsid w:val="00ED075A"/>
    <w:rsid w:val="00ED077D"/>
    <w:rsid w:val="00ED0CA6"/>
    <w:rsid w:val="00ED0DEA"/>
    <w:rsid w:val="00ED12F6"/>
    <w:rsid w:val="00ED19A9"/>
    <w:rsid w:val="00ED2214"/>
    <w:rsid w:val="00ED25EF"/>
    <w:rsid w:val="00ED26B0"/>
    <w:rsid w:val="00ED27C5"/>
    <w:rsid w:val="00ED2991"/>
    <w:rsid w:val="00ED2E7A"/>
    <w:rsid w:val="00ED2F5A"/>
    <w:rsid w:val="00ED3561"/>
    <w:rsid w:val="00ED4055"/>
    <w:rsid w:val="00ED446A"/>
    <w:rsid w:val="00ED44C2"/>
    <w:rsid w:val="00ED4795"/>
    <w:rsid w:val="00ED4887"/>
    <w:rsid w:val="00ED493B"/>
    <w:rsid w:val="00ED5218"/>
    <w:rsid w:val="00ED570B"/>
    <w:rsid w:val="00ED59A1"/>
    <w:rsid w:val="00ED5C04"/>
    <w:rsid w:val="00ED5C4B"/>
    <w:rsid w:val="00ED5EB5"/>
    <w:rsid w:val="00ED61A6"/>
    <w:rsid w:val="00ED6955"/>
    <w:rsid w:val="00ED6F02"/>
    <w:rsid w:val="00ED738E"/>
    <w:rsid w:val="00ED77DC"/>
    <w:rsid w:val="00ED7D84"/>
    <w:rsid w:val="00ED7EB1"/>
    <w:rsid w:val="00EE0173"/>
    <w:rsid w:val="00EE01CB"/>
    <w:rsid w:val="00EE0395"/>
    <w:rsid w:val="00EE046C"/>
    <w:rsid w:val="00EE0582"/>
    <w:rsid w:val="00EE0A56"/>
    <w:rsid w:val="00EE0D68"/>
    <w:rsid w:val="00EE0DD3"/>
    <w:rsid w:val="00EE10A4"/>
    <w:rsid w:val="00EE11AD"/>
    <w:rsid w:val="00EE1663"/>
    <w:rsid w:val="00EE18EC"/>
    <w:rsid w:val="00EE1C9E"/>
    <w:rsid w:val="00EE26FE"/>
    <w:rsid w:val="00EE2899"/>
    <w:rsid w:val="00EE2AF5"/>
    <w:rsid w:val="00EE2F6C"/>
    <w:rsid w:val="00EE35A4"/>
    <w:rsid w:val="00EE3920"/>
    <w:rsid w:val="00EE3B8A"/>
    <w:rsid w:val="00EE3D81"/>
    <w:rsid w:val="00EE3F35"/>
    <w:rsid w:val="00EE3F63"/>
    <w:rsid w:val="00EE4175"/>
    <w:rsid w:val="00EE4CC9"/>
    <w:rsid w:val="00EE56FC"/>
    <w:rsid w:val="00EE578F"/>
    <w:rsid w:val="00EE5B91"/>
    <w:rsid w:val="00EE5BE6"/>
    <w:rsid w:val="00EE5D4E"/>
    <w:rsid w:val="00EE63AD"/>
    <w:rsid w:val="00EE63DF"/>
    <w:rsid w:val="00EE6489"/>
    <w:rsid w:val="00EE6AB2"/>
    <w:rsid w:val="00EE6B06"/>
    <w:rsid w:val="00EE6D6C"/>
    <w:rsid w:val="00EE7106"/>
    <w:rsid w:val="00EE712F"/>
    <w:rsid w:val="00EE71BB"/>
    <w:rsid w:val="00EE726C"/>
    <w:rsid w:val="00EE737E"/>
    <w:rsid w:val="00EE7D17"/>
    <w:rsid w:val="00EF0220"/>
    <w:rsid w:val="00EF0A40"/>
    <w:rsid w:val="00EF0ACE"/>
    <w:rsid w:val="00EF0DAF"/>
    <w:rsid w:val="00EF113F"/>
    <w:rsid w:val="00EF1155"/>
    <w:rsid w:val="00EF134C"/>
    <w:rsid w:val="00EF1999"/>
    <w:rsid w:val="00EF1B61"/>
    <w:rsid w:val="00EF1D7F"/>
    <w:rsid w:val="00EF24DF"/>
    <w:rsid w:val="00EF27EE"/>
    <w:rsid w:val="00EF2C7B"/>
    <w:rsid w:val="00EF2FEA"/>
    <w:rsid w:val="00EF303C"/>
    <w:rsid w:val="00EF3221"/>
    <w:rsid w:val="00EF38BD"/>
    <w:rsid w:val="00EF4310"/>
    <w:rsid w:val="00EF48C7"/>
    <w:rsid w:val="00EF57A9"/>
    <w:rsid w:val="00EF5801"/>
    <w:rsid w:val="00EF5C27"/>
    <w:rsid w:val="00EF5F2A"/>
    <w:rsid w:val="00EF62C6"/>
    <w:rsid w:val="00EF668F"/>
    <w:rsid w:val="00EF6924"/>
    <w:rsid w:val="00EF78AC"/>
    <w:rsid w:val="00EF7935"/>
    <w:rsid w:val="00EF79A6"/>
    <w:rsid w:val="00F00159"/>
    <w:rsid w:val="00F001C1"/>
    <w:rsid w:val="00F00960"/>
    <w:rsid w:val="00F00976"/>
    <w:rsid w:val="00F00C09"/>
    <w:rsid w:val="00F00FA0"/>
    <w:rsid w:val="00F01191"/>
    <w:rsid w:val="00F019DD"/>
    <w:rsid w:val="00F01D81"/>
    <w:rsid w:val="00F0220C"/>
    <w:rsid w:val="00F026E3"/>
    <w:rsid w:val="00F0282C"/>
    <w:rsid w:val="00F02CA9"/>
    <w:rsid w:val="00F030A7"/>
    <w:rsid w:val="00F03753"/>
    <w:rsid w:val="00F0378E"/>
    <w:rsid w:val="00F0384A"/>
    <w:rsid w:val="00F03AEB"/>
    <w:rsid w:val="00F03C02"/>
    <w:rsid w:val="00F03DDE"/>
    <w:rsid w:val="00F03EAD"/>
    <w:rsid w:val="00F04049"/>
    <w:rsid w:val="00F04752"/>
    <w:rsid w:val="00F04983"/>
    <w:rsid w:val="00F04F03"/>
    <w:rsid w:val="00F058BE"/>
    <w:rsid w:val="00F05985"/>
    <w:rsid w:val="00F05996"/>
    <w:rsid w:val="00F05A19"/>
    <w:rsid w:val="00F05AA5"/>
    <w:rsid w:val="00F05B9F"/>
    <w:rsid w:val="00F05DF3"/>
    <w:rsid w:val="00F06084"/>
    <w:rsid w:val="00F06111"/>
    <w:rsid w:val="00F064B5"/>
    <w:rsid w:val="00F064F9"/>
    <w:rsid w:val="00F06676"/>
    <w:rsid w:val="00F066CD"/>
    <w:rsid w:val="00F06B7A"/>
    <w:rsid w:val="00F074A3"/>
    <w:rsid w:val="00F07587"/>
    <w:rsid w:val="00F075E9"/>
    <w:rsid w:val="00F076DE"/>
    <w:rsid w:val="00F07EBC"/>
    <w:rsid w:val="00F10524"/>
    <w:rsid w:val="00F10972"/>
    <w:rsid w:val="00F109F9"/>
    <w:rsid w:val="00F10E94"/>
    <w:rsid w:val="00F112F1"/>
    <w:rsid w:val="00F117C2"/>
    <w:rsid w:val="00F11C48"/>
    <w:rsid w:val="00F12072"/>
    <w:rsid w:val="00F123DA"/>
    <w:rsid w:val="00F12A41"/>
    <w:rsid w:val="00F12BDB"/>
    <w:rsid w:val="00F130A3"/>
    <w:rsid w:val="00F130AE"/>
    <w:rsid w:val="00F135F2"/>
    <w:rsid w:val="00F137A3"/>
    <w:rsid w:val="00F13941"/>
    <w:rsid w:val="00F13C60"/>
    <w:rsid w:val="00F13FA5"/>
    <w:rsid w:val="00F13FF5"/>
    <w:rsid w:val="00F14405"/>
    <w:rsid w:val="00F1445F"/>
    <w:rsid w:val="00F145DF"/>
    <w:rsid w:val="00F14741"/>
    <w:rsid w:val="00F14D4E"/>
    <w:rsid w:val="00F14F8C"/>
    <w:rsid w:val="00F1521E"/>
    <w:rsid w:val="00F15421"/>
    <w:rsid w:val="00F15557"/>
    <w:rsid w:val="00F15866"/>
    <w:rsid w:val="00F15AA4"/>
    <w:rsid w:val="00F15C4D"/>
    <w:rsid w:val="00F15CF3"/>
    <w:rsid w:val="00F165AB"/>
    <w:rsid w:val="00F16861"/>
    <w:rsid w:val="00F16960"/>
    <w:rsid w:val="00F17302"/>
    <w:rsid w:val="00F175C9"/>
    <w:rsid w:val="00F176B7"/>
    <w:rsid w:val="00F17908"/>
    <w:rsid w:val="00F17925"/>
    <w:rsid w:val="00F17C86"/>
    <w:rsid w:val="00F17D32"/>
    <w:rsid w:val="00F20126"/>
    <w:rsid w:val="00F2042F"/>
    <w:rsid w:val="00F20579"/>
    <w:rsid w:val="00F20638"/>
    <w:rsid w:val="00F20676"/>
    <w:rsid w:val="00F20859"/>
    <w:rsid w:val="00F20CBD"/>
    <w:rsid w:val="00F20D52"/>
    <w:rsid w:val="00F20F66"/>
    <w:rsid w:val="00F2113F"/>
    <w:rsid w:val="00F21439"/>
    <w:rsid w:val="00F21705"/>
    <w:rsid w:val="00F21940"/>
    <w:rsid w:val="00F21B5C"/>
    <w:rsid w:val="00F2239F"/>
    <w:rsid w:val="00F2258A"/>
    <w:rsid w:val="00F2286E"/>
    <w:rsid w:val="00F228D6"/>
    <w:rsid w:val="00F22C36"/>
    <w:rsid w:val="00F22D00"/>
    <w:rsid w:val="00F22D2A"/>
    <w:rsid w:val="00F22E98"/>
    <w:rsid w:val="00F22F33"/>
    <w:rsid w:val="00F236BD"/>
    <w:rsid w:val="00F237F2"/>
    <w:rsid w:val="00F23DFD"/>
    <w:rsid w:val="00F2401F"/>
    <w:rsid w:val="00F2403B"/>
    <w:rsid w:val="00F2436D"/>
    <w:rsid w:val="00F2448F"/>
    <w:rsid w:val="00F2463C"/>
    <w:rsid w:val="00F2502F"/>
    <w:rsid w:val="00F251D8"/>
    <w:rsid w:val="00F254A8"/>
    <w:rsid w:val="00F2597B"/>
    <w:rsid w:val="00F25ABE"/>
    <w:rsid w:val="00F25C21"/>
    <w:rsid w:val="00F25D33"/>
    <w:rsid w:val="00F26065"/>
    <w:rsid w:val="00F262BB"/>
    <w:rsid w:val="00F264A1"/>
    <w:rsid w:val="00F2692D"/>
    <w:rsid w:val="00F270C3"/>
    <w:rsid w:val="00F2757C"/>
    <w:rsid w:val="00F2798A"/>
    <w:rsid w:val="00F27C50"/>
    <w:rsid w:val="00F27D64"/>
    <w:rsid w:val="00F30403"/>
    <w:rsid w:val="00F30417"/>
    <w:rsid w:val="00F3056E"/>
    <w:rsid w:val="00F309E9"/>
    <w:rsid w:val="00F30BF5"/>
    <w:rsid w:val="00F30DC9"/>
    <w:rsid w:val="00F31197"/>
    <w:rsid w:val="00F315FA"/>
    <w:rsid w:val="00F31984"/>
    <w:rsid w:val="00F31D4F"/>
    <w:rsid w:val="00F31E61"/>
    <w:rsid w:val="00F321A6"/>
    <w:rsid w:val="00F32242"/>
    <w:rsid w:val="00F326A2"/>
    <w:rsid w:val="00F32807"/>
    <w:rsid w:val="00F32B51"/>
    <w:rsid w:val="00F333A1"/>
    <w:rsid w:val="00F3372A"/>
    <w:rsid w:val="00F337D4"/>
    <w:rsid w:val="00F33DE7"/>
    <w:rsid w:val="00F33F03"/>
    <w:rsid w:val="00F340EA"/>
    <w:rsid w:val="00F341BA"/>
    <w:rsid w:val="00F34378"/>
    <w:rsid w:val="00F34480"/>
    <w:rsid w:val="00F34626"/>
    <w:rsid w:val="00F3510C"/>
    <w:rsid w:val="00F35F3F"/>
    <w:rsid w:val="00F36187"/>
    <w:rsid w:val="00F362F6"/>
    <w:rsid w:val="00F36632"/>
    <w:rsid w:val="00F3664D"/>
    <w:rsid w:val="00F366C7"/>
    <w:rsid w:val="00F367AF"/>
    <w:rsid w:val="00F367CA"/>
    <w:rsid w:val="00F369FB"/>
    <w:rsid w:val="00F36C84"/>
    <w:rsid w:val="00F3736F"/>
    <w:rsid w:val="00F376B1"/>
    <w:rsid w:val="00F37B14"/>
    <w:rsid w:val="00F37C18"/>
    <w:rsid w:val="00F37EED"/>
    <w:rsid w:val="00F37F23"/>
    <w:rsid w:val="00F40208"/>
    <w:rsid w:val="00F40257"/>
    <w:rsid w:val="00F406CA"/>
    <w:rsid w:val="00F40715"/>
    <w:rsid w:val="00F4087C"/>
    <w:rsid w:val="00F40B8B"/>
    <w:rsid w:val="00F40CF9"/>
    <w:rsid w:val="00F41123"/>
    <w:rsid w:val="00F4129E"/>
    <w:rsid w:val="00F41311"/>
    <w:rsid w:val="00F41563"/>
    <w:rsid w:val="00F41818"/>
    <w:rsid w:val="00F41C1F"/>
    <w:rsid w:val="00F429A4"/>
    <w:rsid w:val="00F42C97"/>
    <w:rsid w:val="00F42E38"/>
    <w:rsid w:val="00F42FB5"/>
    <w:rsid w:val="00F4365A"/>
    <w:rsid w:val="00F437D3"/>
    <w:rsid w:val="00F437FD"/>
    <w:rsid w:val="00F44130"/>
    <w:rsid w:val="00F44323"/>
    <w:rsid w:val="00F4447C"/>
    <w:rsid w:val="00F4486C"/>
    <w:rsid w:val="00F44B0B"/>
    <w:rsid w:val="00F44BDB"/>
    <w:rsid w:val="00F44C6C"/>
    <w:rsid w:val="00F44C89"/>
    <w:rsid w:val="00F44E77"/>
    <w:rsid w:val="00F45514"/>
    <w:rsid w:val="00F45522"/>
    <w:rsid w:val="00F455CB"/>
    <w:rsid w:val="00F45A96"/>
    <w:rsid w:val="00F45ACC"/>
    <w:rsid w:val="00F467F7"/>
    <w:rsid w:val="00F46A59"/>
    <w:rsid w:val="00F47314"/>
    <w:rsid w:val="00F477F9"/>
    <w:rsid w:val="00F47DE8"/>
    <w:rsid w:val="00F47E1E"/>
    <w:rsid w:val="00F500DA"/>
    <w:rsid w:val="00F50531"/>
    <w:rsid w:val="00F5060A"/>
    <w:rsid w:val="00F50965"/>
    <w:rsid w:val="00F50CCD"/>
    <w:rsid w:val="00F50E9C"/>
    <w:rsid w:val="00F50FC2"/>
    <w:rsid w:val="00F513C4"/>
    <w:rsid w:val="00F51422"/>
    <w:rsid w:val="00F51C2D"/>
    <w:rsid w:val="00F51F46"/>
    <w:rsid w:val="00F52868"/>
    <w:rsid w:val="00F530F1"/>
    <w:rsid w:val="00F53BE5"/>
    <w:rsid w:val="00F5409E"/>
    <w:rsid w:val="00F540D9"/>
    <w:rsid w:val="00F541E4"/>
    <w:rsid w:val="00F542BD"/>
    <w:rsid w:val="00F54354"/>
    <w:rsid w:val="00F5468E"/>
    <w:rsid w:val="00F550C8"/>
    <w:rsid w:val="00F55521"/>
    <w:rsid w:val="00F55954"/>
    <w:rsid w:val="00F55B66"/>
    <w:rsid w:val="00F55BC9"/>
    <w:rsid w:val="00F55CB3"/>
    <w:rsid w:val="00F55EBD"/>
    <w:rsid w:val="00F55F3F"/>
    <w:rsid w:val="00F55F65"/>
    <w:rsid w:val="00F5600F"/>
    <w:rsid w:val="00F5649B"/>
    <w:rsid w:val="00F56896"/>
    <w:rsid w:val="00F568F4"/>
    <w:rsid w:val="00F56A49"/>
    <w:rsid w:val="00F56BCC"/>
    <w:rsid w:val="00F56C09"/>
    <w:rsid w:val="00F56F3A"/>
    <w:rsid w:val="00F57332"/>
    <w:rsid w:val="00F57418"/>
    <w:rsid w:val="00F57E8F"/>
    <w:rsid w:val="00F600CD"/>
    <w:rsid w:val="00F60493"/>
    <w:rsid w:val="00F60920"/>
    <w:rsid w:val="00F60A57"/>
    <w:rsid w:val="00F60CEB"/>
    <w:rsid w:val="00F60F6A"/>
    <w:rsid w:val="00F61248"/>
    <w:rsid w:val="00F6124D"/>
    <w:rsid w:val="00F612D4"/>
    <w:rsid w:val="00F616D3"/>
    <w:rsid w:val="00F61779"/>
    <w:rsid w:val="00F61FAC"/>
    <w:rsid w:val="00F625D5"/>
    <w:rsid w:val="00F62656"/>
    <w:rsid w:val="00F62921"/>
    <w:rsid w:val="00F62DE2"/>
    <w:rsid w:val="00F63495"/>
    <w:rsid w:val="00F636EE"/>
    <w:rsid w:val="00F64357"/>
    <w:rsid w:val="00F643C4"/>
    <w:rsid w:val="00F64462"/>
    <w:rsid w:val="00F64787"/>
    <w:rsid w:val="00F647C8"/>
    <w:rsid w:val="00F64A06"/>
    <w:rsid w:val="00F64EDB"/>
    <w:rsid w:val="00F656C1"/>
    <w:rsid w:val="00F65B45"/>
    <w:rsid w:val="00F65BDE"/>
    <w:rsid w:val="00F65D2C"/>
    <w:rsid w:val="00F65D8D"/>
    <w:rsid w:val="00F660E2"/>
    <w:rsid w:val="00F6634E"/>
    <w:rsid w:val="00F663D9"/>
    <w:rsid w:val="00F666A2"/>
    <w:rsid w:val="00F66A86"/>
    <w:rsid w:val="00F66EFA"/>
    <w:rsid w:val="00F672A6"/>
    <w:rsid w:val="00F6747A"/>
    <w:rsid w:val="00F70006"/>
    <w:rsid w:val="00F70633"/>
    <w:rsid w:val="00F70A92"/>
    <w:rsid w:val="00F70C1A"/>
    <w:rsid w:val="00F70C25"/>
    <w:rsid w:val="00F70E77"/>
    <w:rsid w:val="00F71082"/>
    <w:rsid w:val="00F711B5"/>
    <w:rsid w:val="00F71700"/>
    <w:rsid w:val="00F71747"/>
    <w:rsid w:val="00F71865"/>
    <w:rsid w:val="00F71CE0"/>
    <w:rsid w:val="00F71D8E"/>
    <w:rsid w:val="00F7202E"/>
    <w:rsid w:val="00F721A9"/>
    <w:rsid w:val="00F72203"/>
    <w:rsid w:val="00F724E9"/>
    <w:rsid w:val="00F728C0"/>
    <w:rsid w:val="00F72C2D"/>
    <w:rsid w:val="00F72C59"/>
    <w:rsid w:val="00F72C62"/>
    <w:rsid w:val="00F72DCF"/>
    <w:rsid w:val="00F72DFD"/>
    <w:rsid w:val="00F72E0D"/>
    <w:rsid w:val="00F72FA5"/>
    <w:rsid w:val="00F73011"/>
    <w:rsid w:val="00F733FF"/>
    <w:rsid w:val="00F734C0"/>
    <w:rsid w:val="00F73588"/>
    <w:rsid w:val="00F73619"/>
    <w:rsid w:val="00F73B90"/>
    <w:rsid w:val="00F73DE8"/>
    <w:rsid w:val="00F741BE"/>
    <w:rsid w:val="00F743B5"/>
    <w:rsid w:val="00F74563"/>
    <w:rsid w:val="00F74763"/>
    <w:rsid w:val="00F749EC"/>
    <w:rsid w:val="00F753E1"/>
    <w:rsid w:val="00F756D5"/>
    <w:rsid w:val="00F759D9"/>
    <w:rsid w:val="00F75AF4"/>
    <w:rsid w:val="00F7615C"/>
    <w:rsid w:val="00F76165"/>
    <w:rsid w:val="00F76714"/>
    <w:rsid w:val="00F76FFF"/>
    <w:rsid w:val="00F77167"/>
    <w:rsid w:val="00F77C92"/>
    <w:rsid w:val="00F77CBB"/>
    <w:rsid w:val="00F80204"/>
    <w:rsid w:val="00F8048F"/>
    <w:rsid w:val="00F80539"/>
    <w:rsid w:val="00F80723"/>
    <w:rsid w:val="00F80AE1"/>
    <w:rsid w:val="00F80E1D"/>
    <w:rsid w:val="00F80EE7"/>
    <w:rsid w:val="00F81119"/>
    <w:rsid w:val="00F81161"/>
    <w:rsid w:val="00F8141B"/>
    <w:rsid w:val="00F8172F"/>
    <w:rsid w:val="00F8173A"/>
    <w:rsid w:val="00F81C53"/>
    <w:rsid w:val="00F820E8"/>
    <w:rsid w:val="00F82737"/>
    <w:rsid w:val="00F82C50"/>
    <w:rsid w:val="00F835CA"/>
    <w:rsid w:val="00F83834"/>
    <w:rsid w:val="00F838C9"/>
    <w:rsid w:val="00F839F6"/>
    <w:rsid w:val="00F840E1"/>
    <w:rsid w:val="00F8416D"/>
    <w:rsid w:val="00F8463D"/>
    <w:rsid w:val="00F8478A"/>
    <w:rsid w:val="00F84B72"/>
    <w:rsid w:val="00F84E61"/>
    <w:rsid w:val="00F85233"/>
    <w:rsid w:val="00F856F0"/>
    <w:rsid w:val="00F85D8B"/>
    <w:rsid w:val="00F85DA7"/>
    <w:rsid w:val="00F85E79"/>
    <w:rsid w:val="00F85EE3"/>
    <w:rsid w:val="00F867AC"/>
    <w:rsid w:val="00F87011"/>
    <w:rsid w:val="00F87AD3"/>
    <w:rsid w:val="00F87EE7"/>
    <w:rsid w:val="00F87EFA"/>
    <w:rsid w:val="00F907BA"/>
    <w:rsid w:val="00F90ABC"/>
    <w:rsid w:val="00F90ACB"/>
    <w:rsid w:val="00F90EB3"/>
    <w:rsid w:val="00F90F10"/>
    <w:rsid w:val="00F910BE"/>
    <w:rsid w:val="00F91269"/>
    <w:rsid w:val="00F91320"/>
    <w:rsid w:val="00F915FC"/>
    <w:rsid w:val="00F91D33"/>
    <w:rsid w:val="00F92268"/>
    <w:rsid w:val="00F92383"/>
    <w:rsid w:val="00F92774"/>
    <w:rsid w:val="00F92EB9"/>
    <w:rsid w:val="00F92ECE"/>
    <w:rsid w:val="00F9363F"/>
    <w:rsid w:val="00F93ACE"/>
    <w:rsid w:val="00F93C5D"/>
    <w:rsid w:val="00F94049"/>
    <w:rsid w:val="00F942F1"/>
    <w:rsid w:val="00F945C9"/>
    <w:rsid w:val="00F9480B"/>
    <w:rsid w:val="00F94BF2"/>
    <w:rsid w:val="00F94C9A"/>
    <w:rsid w:val="00F94CBD"/>
    <w:rsid w:val="00F94FE9"/>
    <w:rsid w:val="00F9546F"/>
    <w:rsid w:val="00F954FE"/>
    <w:rsid w:val="00F963C5"/>
    <w:rsid w:val="00F96472"/>
    <w:rsid w:val="00F96559"/>
    <w:rsid w:val="00F96A67"/>
    <w:rsid w:val="00F96D06"/>
    <w:rsid w:val="00F97641"/>
    <w:rsid w:val="00F976CC"/>
    <w:rsid w:val="00F97731"/>
    <w:rsid w:val="00F97753"/>
    <w:rsid w:val="00F978DA"/>
    <w:rsid w:val="00F97944"/>
    <w:rsid w:val="00F97960"/>
    <w:rsid w:val="00F97B4F"/>
    <w:rsid w:val="00F97E4D"/>
    <w:rsid w:val="00F97F75"/>
    <w:rsid w:val="00FA0531"/>
    <w:rsid w:val="00FA0822"/>
    <w:rsid w:val="00FA08AD"/>
    <w:rsid w:val="00FA0C9C"/>
    <w:rsid w:val="00FA100C"/>
    <w:rsid w:val="00FA12F1"/>
    <w:rsid w:val="00FA1646"/>
    <w:rsid w:val="00FA1936"/>
    <w:rsid w:val="00FA19F5"/>
    <w:rsid w:val="00FA2037"/>
    <w:rsid w:val="00FA2196"/>
    <w:rsid w:val="00FA238C"/>
    <w:rsid w:val="00FA2416"/>
    <w:rsid w:val="00FA2543"/>
    <w:rsid w:val="00FA267A"/>
    <w:rsid w:val="00FA2755"/>
    <w:rsid w:val="00FA2823"/>
    <w:rsid w:val="00FA28A1"/>
    <w:rsid w:val="00FA2AB5"/>
    <w:rsid w:val="00FA2E53"/>
    <w:rsid w:val="00FA3053"/>
    <w:rsid w:val="00FA314A"/>
    <w:rsid w:val="00FA324A"/>
    <w:rsid w:val="00FA33FA"/>
    <w:rsid w:val="00FA34AB"/>
    <w:rsid w:val="00FA38F0"/>
    <w:rsid w:val="00FA3965"/>
    <w:rsid w:val="00FA39FD"/>
    <w:rsid w:val="00FA3B3B"/>
    <w:rsid w:val="00FA3C90"/>
    <w:rsid w:val="00FA3D16"/>
    <w:rsid w:val="00FA448D"/>
    <w:rsid w:val="00FA4EB5"/>
    <w:rsid w:val="00FA564E"/>
    <w:rsid w:val="00FA56BD"/>
    <w:rsid w:val="00FA5AB4"/>
    <w:rsid w:val="00FA5B0D"/>
    <w:rsid w:val="00FA5BCB"/>
    <w:rsid w:val="00FA5E0D"/>
    <w:rsid w:val="00FA637E"/>
    <w:rsid w:val="00FA6520"/>
    <w:rsid w:val="00FA681C"/>
    <w:rsid w:val="00FA681F"/>
    <w:rsid w:val="00FA6BE0"/>
    <w:rsid w:val="00FA6C24"/>
    <w:rsid w:val="00FA6CE3"/>
    <w:rsid w:val="00FA6E52"/>
    <w:rsid w:val="00FA75EE"/>
    <w:rsid w:val="00FA766B"/>
    <w:rsid w:val="00FA7782"/>
    <w:rsid w:val="00FA7E50"/>
    <w:rsid w:val="00FB00C9"/>
    <w:rsid w:val="00FB057F"/>
    <w:rsid w:val="00FB084B"/>
    <w:rsid w:val="00FB0A82"/>
    <w:rsid w:val="00FB0C32"/>
    <w:rsid w:val="00FB0E10"/>
    <w:rsid w:val="00FB0E75"/>
    <w:rsid w:val="00FB0E87"/>
    <w:rsid w:val="00FB0FE1"/>
    <w:rsid w:val="00FB133A"/>
    <w:rsid w:val="00FB1419"/>
    <w:rsid w:val="00FB1619"/>
    <w:rsid w:val="00FB17B7"/>
    <w:rsid w:val="00FB1995"/>
    <w:rsid w:val="00FB1F85"/>
    <w:rsid w:val="00FB2105"/>
    <w:rsid w:val="00FB238A"/>
    <w:rsid w:val="00FB29C9"/>
    <w:rsid w:val="00FB2B91"/>
    <w:rsid w:val="00FB2B99"/>
    <w:rsid w:val="00FB2E7A"/>
    <w:rsid w:val="00FB2F99"/>
    <w:rsid w:val="00FB3297"/>
    <w:rsid w:val="00FB335A"/>
    <w:rsid w:val="00FB3539"/>
    <w:rsid w:val="00FB39D5"/>
    <w:rsid w:val="00FB3AE4"/>
    <w:rsid w:val="00FB3ED3"/>
    <w:rsid w:val="00FB403A"/>
    <w:rsid w:val="00FB4B09"/>
    <w:rsid w:val="00FB4B9C"/>
    <w:rsid w:val="00FB4C32"/>
    <w:rsid w:val="00FB51B3"/>
    <w:rsid w:val="00FB5542"/>
    <w:rsid w:val="00FB5DEA"/>
    <w:rsid w:val="00FB5ECA"/>
    <w:rsid w:val="00FB6036"/>
    <w:rsid w:val="00FB6866"/>
    <w:rsid w:val="00FB6918"/>
    <w:rsid w:val="00FB6B28"/>
    <w:rsid w:val="00FB6B30"/>
    <w:rsid w:val="00FB6B37"/>
    <w:rsid w:val="00FB73C1"/>
    <w:rsid w:val="00FB757A"/>
    <w:rsid w:val="00FB7876"/>
    <w:rsid w:val="00FB7A50"/>
    <w:rsid w:val="00FB7F54"/>
    <w:rsid w:val="00FB7F8F"/>
    <w:rsid w:val="00FC002A"/>
    <w:rsid w:val="00FC02FC"/>
    <w:rsid w:val="00FC0535"/>
    <w:rsid w:val="00FC07BD"/>
    <w:rsid w:val="00FC0824"/>
    <w:rsid w:val="00FC0DF1"/>
    <w:rsid w:val="00FC10AB"/>
    <w:rsid w:val="00FC165F"/>
    <w:rsid w:val="00FC1758"/>
    <w:rsid w:val="00FC19E0"/>
    <w:rsid w:val="00FC1C29"/>
    <w:rsid w:val="00FC1CEA"/>
    <w:rsid w:val="00FC22C4"/>
    <w:rsid w:val="00FC27AF"/>
    <w:rsid w:val="00FC2D0E"/>
    <w:rsid w:val="00FC3336"/>
    <w:rsid w:val="00FC3578"/>
    <w:rsid w:val="00FC3876"/>
    <w:rsid w:val="00FC3A9A"/>
    <w:rsid w:val="00FC3F63"/>
    <w:rsid w:val="00FC4035"/>
    <w:rsid w:val="00FC4798"/>
    <w:rsid w:val="00FC479B"/>
    <w:rsid w:val="00FC47BC"/>
    <w:rsid w:val="00FC488D"/>
    <w:rsid w:val="00FC4CB8"/>
    <w:rsid w:val="00FC4FB0"/>
    <w:rsid w:val="00FC50CD"/>
    <w:rsid w:val="00FC54C0"/>
    <w:rsid w:val="00FC5840"/>
    <w:rsid w:val="00FC588F"/>
    <w:rsid w:val="00FC5B8D"/>
    <w:rsid w:val="00FC6278"/>
    <w:rsid w:val="00FC6399"/>
    <w:rsid w:val="00FC6510"/>
    <w:rsid w:val="00FC6604"/>
    <w:rsid w:val="00FC67F7"/>
    <w:rsid w:val="00FC6B42"/>
    <w:rsid w:val="00FC6C36"/>
    <w:rsid w:val="00FC6E31"/>
    <w:rsid w:val="00FC6F6A"/>
    <w:rsid w:val="00FC703D"/>
    <w:rsid w:val="00FC7245"/>
    <w:rsid w:val="00FC7426"/>
    <w:rsid w:val="00FC7C4F"/>
    <w:rsid w:val="00FC7D0C"/>
    <w:rsid w:val="00FC7E18"/>
    <w:rsid w:val="00FC7E78"/>
    <w:rsid w:val="00FD0107"/>
    <w:rsid w:val="00FD04BB"/>
    <w:rsid w:val="00FD050C"/>
    <w:rsid w:val="00FD146A"/>
    <w:rsid w:val="00FD1490"/>
    <w:rsid w:val="00FD1849"/>
    <w:rsid w:val="00FD1B83"/>
    <w:rsid w:val="00FD1BE0"/>
    <w:rsid w:val="00FD2381"/>
    <w:rsid w:val="00FD2E02"/>
    <w:rsid w:val="00FD2E9F"/>
    <w:rsid w:val="00FD2EC3"/>
    <w:rsid w:val="00FD2F0E"/>
    <w:rsid w:val="00FD2FD2"/>
    <w:rsid w:val="00FD3495"/>
    <w:rsid w:val="00FD3B6C"/>
    <w:rsid w:val="00FD3BC6"/>
    <w:rsid w:val="00FD3E02"/>
    <w:rsid w:val="00FD425B"/>
    <w:rsid w:val="00FD4374"/>
    <w:rsid w:val="00FD44FA"/>
    <w:rsid w:val="00FD4563"/>
    <w:rsid w:val="00FD4A11"/>
    <w:rsid w:val="00FD4B36"/>
    <w:rsid w:val="00FD4C38"/>
    <w:rsid w:val="00FD4E1E"/>
    <w:rsid w:val="00FD54DA"/>
    <w:rsid w:val="00FD5A5E"/>
    <w:rsid w:val="00FD5D3B"/>
    <w:rsid w:val="00FD5E61"/>
    <w:rsid w:val="00FD6220"/>
    <w:rsid w:val="00FD6371"/>
    <w:rsid w:val="00FD6708"/>
    <w:rsid w:val="00FD761E"/>
    <w:rsid w:val="00FD7A64"/>
    <w:rsid w:val="00FD7D18"/>
    <w:rsid w:val="00FE000E"/>
    <w:rsid w:val="00FE0522"/>
    <w:rsid w:val="00FE061D"/>
    <w:rsid w:val="00FE06EA"/>
    <w:rsid w:val="00FE0725"/>
    <w:rsid w:val="00FE08A4"/>
    <w:rsid w:val="00FE0C46"/>
    <w:rsid w:val="00FE131C"/>
    <w:rsid w:val="00FE1784"/>
    <w:rsid w:val="00FE17B7"/>
    <w:rsid w:val="00FE18BB"/>
    <w:rsid w:val="00FE18D3"/>
    <w:rsid w:val="00FE1AF4"/>
    <w:rsid w:val="00FE1DC8"/>
    <w:rsid w:val="00FE1EA2"/>
    <w:rsid w:val="00FE1F0B"/>
    <w:rsid w:val="00FE28A7"/>
    <w:rsid w:val="00FE3056"/>
    <w:rsid w:val="00FE3929"/>
    <w:rsid w:val="00FE3A17"/>
    <w:rsid w:val="00FE3CFE"/>
    <w:rsid w:val="00FE3D4D"/>
    <w:rsid w:val="00FE3D94"/>
    <w:rsid w:val="00FE3E4B"/>
    <w:rsid w:val="00FE3E77"/>
    <w:rsid w:val="00FE4109"/>
    <w:rsid w:val="00FE4346"/>
    <w:rsid w:val="00FE484A"/>
    <w:rsid w:val="00FE4CB2"/>
    <w:rsid w:val="00FE50DE"/>
    <w:rsid w:val="00FE5197"/>
    <w:rsid w:val="00FE51C5"/>
    <w:rsid w:val="00FE54C1"/>
    <w:rsid w:val="00FE5749"/>
    <w:rsid w:val="00FE5A98"/>
    <w:rsid w:val="00FE5E35"/>
    <w:rsid w:val="00FE5EF4"/>
    <w:rsid w:val="00FE5F32"/>
    <w:rsid w:val="00FE612A"/>
    <w:rsid w:val="00FE6497"/>
    <w:rsid w:val="00FE6573"/>
    <w:rsid w:val="00FE6E8C"/>
    <w:rsid w:val="00FE6F49"/>
    <w:rsid w:val="00FE755E"/>
    <w:rsid w:val="00FE75BC"/>
    <w:rsid w:val="00FE7AB5"/>
    <w:rsid w:val="00FF066F"/>
    <w:rsid w:val="00FF0C84"/>
    <w:rsid w:val="00FF0FD0"/>
    <w:rsid w:val="00FF10A7"/>
    <w:rsid w:val="00FF112D"/>
    <w:rsid w:val="00FF1610"/>
    <w:rsid w:val="00FF1805"/>
    <w:rsid w:val="00FF1BB9"/>
    <w:rsid w:val="00FF1C52"/>
    <w:rsid w:val="00FF20CB"/>
    <w:rsid w:val="00FF210F"/>
    <w:rsid w:val="00FF2425"/>
    <w:rsid w:val="00FF2F41"/>
    <w:rsid w:val="00FF3AA1"/>
    <w:rsid w:val="00FF40DA"/>
    <w:rsid w:val="00FF4467"/>
    <w:rsid w:val="00FF472B"/>
    <w:rsid w:val="00FF4CBE"/>
    <w:rsid w:val="00FF4D58"/>
    <w:rsid w:val="00FF4D76"/>
    <w:rsid w:val="00FF4F95"/>
    <w:rsid w:val="00FF51AF"/>
    <w:rsid w:val="00FF53FF"/>
    <w:rsid w:val="00FF5F1D"/>
    <w:rsid w:val="00FF6158"/>
    <w:rsid w:val="00FF69E0"/>
    <w:rsid w:val="00FF6D4C"/>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docId w15:val="{1E9AEFD1-FFFE-4508-8CE1-806FADF1E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2448F"/>
    <w:pPr>
      <w:overflowPunct w:val="0"/>
      <w:spacing w:after="120"/>
      <w:jc w:val="both"/>
    </w:pPr>
    <w:rPr>
      <w:rFonts w:eastAsiaTheme="minorEastAsia"/>
      <w:szCs w:val="24"/>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11"/>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rPr>
  </w:style>
  <w:style w:type="paragraph" w:styleId="TOC8">
    <w:name w:val="toc 8"/>
    <w:basedOn w:val="TOC1"/>
    <w:rsid w:val="002138FA"/>
    <w:pPr>
      <w:keepNext/>
      <w:keepLines/>
      <w:widowControl w:val="0"/>
      <w:tabs>
        <w:tab w:val="right" w:leader="dot" w:pos="9639"/>
      </w:tabs>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목록단락,列,列出段落,列表段落11"/>
    <w:basedOn w:val="a"/>
    <w:link w:val="af3"/>
    <w:uiPriority w:val="34"/>
    <w:qFormat/>
    <w:rsid w:val="006A19ED"/>
    <w:pPr>
      <w:widowControl w:val="0"/>
      <w:ind w:firstLineChars="200" w:firstLine="420"/>
    </w:pPr>
    <w:rPr>
      <w:rFonts w:ascii="Calibri" w:eastAsia="宋体" w:hAnsi="Calibri"/>
      <w:kern w:val="2"/>
      <w:sz w:val="21"/>
      <w:szCs w:val="22"/>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1"/>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1508A1"/>
    <w:pPr>
      <w:numPr>
        <w:ilvl w:val="1"/>
        <w:numId w:val="10"/>
      </w:numPr>
      <w:spacing w:before="120"/>
      <w:ind w:left="567"/>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C171A7"/>
    <w:pPr>
      <w:numPr>
        <w:ilvl w:val="2"/>
      </w:numPr>
      <w:ind w:left="706" w:hanging="706"/>
      <w:outlineLvl w:val="2"/>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1508A1"/>
    <w:rPr>
      <w:rFonts w:ascii="Arial" w:eastAsia="Arial" w:hAnsi="Arial" w:cs="Arial"/>
      <w:bCs/>
      <w:iCs/>
      <w:sz w:val="28"/>
      <w:szCs w:val="28"/>
    </w:rPr>
  </w:style>
  <w:style w:type="paragraph" w:customStyle="1" w:styleId="proposal">
    <w:name w:val="proposal"/>
    <w:basedOn w:val="a0"/>
    <w:next w:val="a"/>
    <w:link w:val="proposalChar"/>
    <w:qFormat/>
    <w:rsid w:val="00741CDC"/>
    <w:pPr>
      <w:numPr>
        <w:numId w:val="9"/>
      </w:numPr>
      <w:spacing w:beforeLines="50" w:before="50" w:afterLines="50" w:after="50"/>
    </w:pPr>
    <w:rPr>
      <w:rFonts w:eastAsia="宋体"/>
      <w:b/>
      <w:szCs w:val="20"/>
    </w:rPr>
  </w:style>
  <w:style w:type="character" w:customStyle="1" w:styleId="title30">
    <w:name w:val="title 3 字符"/>
    <w:link w:val="title3"/>
    <w:rsid w:val="00C171A7"/>
    <w:rPr>
      <w:rFonts w:ascii="Arial" w:eastAsia="Arial" w:hAnsi="Arial" w:cs="Arial"/>
      <w:bCs/>
      <w:iCs/>
      <w:sz w:val="22"/>
      <w:szCs w:val="28"/>
    </w:rPr>
  </w:style>
  <w:style w:type="paragraph" w:customStyle="1" w:styleId="bullet1">
    <w:name w:val="bullet1"/>
    <w:basedOn w:val="a"/>
    <w:link w:val="bullet10"/>
    <w:qFormat/>
    <w:rsid w:val="00981D62"/>
    <w:pPr>
      <w:numPr>
        <w:numId w:val="8"/>
      </w:numPr>
    </w:pPr>
    <w:rPr>
      <w:rFonts w:eastAsia="宋体"/>
    </w:rPr>
  </w:style>
  <w:style w:type="character" w:customStyle="1" w:styleId="proposalChar">
    <w:name w:val="proposal Char"/>
    <w:link w:val="proposal"/>
    <w:rsid w:val="00741CDC"/>
    <w:rPr>
      <w:b/>
    </w:rPr>
  </w:style>
  <w:style w:type="character" w:customStyle="1" w:styleId="bullet10">
    <w:name w:val="bullet1 字符"/>
    <w:link w:val="bullet1"/>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szCs w:val="20"/>
      <w:lang w:val="en-GB"/>
    </w:rPr>
  </w:style>
  <w:style w:type="paragraph" w:customStyle="1" w:styleId="bullet2">
    <w:name w:val="bullet2"/>
    <w:basedOn w:val="bullet1"/>
    <w:link w:val="bullet20"/>
    <w:qFormat/>
    <w:rsid w:val="000324B9"/>
    <w:pPr>
      <w:numPr>
        <w:ilvl w:val="1"/>
        <w:numId w:val="0"/>
      </w:numPr>
    </w:pPr>
  </w:style>
  <w:style w:type="paragraph" w:customStyle="1" w:styleId="bullet3">
    <w:name w:val="bullet3"/>
    <w:basedOn w:val="bullet1"/>
    <w:link w:val="bullet30"/>
    <w:qFormat/>
    <w:rsid w:val="000324B9"/>
    <w:pPr>
      <w:numPr>
        <w:ilvl w:val="2"/>
        <w:numId w:val="0"/>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3"/>
      </w:numPr>
      <w:jc w:val="center"/>
    </w:p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qFormat/>
    <w:rsid w:val="00580640"/>
    <w:pPr>
      <w:numPr>
        <w:numId w:val="11"/>
      </w:numPr>
      <w:ind w:left="1304" w:hanging="1304"/>
    </w:pPr>
    <w:rPr>
      <w:rFonts w:eastAsiaTheme="minorEastAsia"/>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580640"/>
    <w:rPr>
      <w:rFonts w:eastAsiaTheme="minorEastAsia"/>
      <w:b/>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2"/>
      </w:numPr>
      <w:jc w:val="center"/>
    </w:pPr>
  </w:style>
  <w:style w:type="character" w:customStyle="1" w:styleId="figure0">
    <w:name w:val="figure 字符"/>
    <w:basedOn w:val="table0"/>
    <w:link w:val="figure"/>
    <w:rsid w:val="003D7D48"/>
    <w:rPr>
      <w:rFonts w:eastAsiaTheme="minorEastAsia"/>
      <w:szCs w:val="24"/>
    </w:rPr>
  </w:style>
  <w:style w:type="character" w:customStyle="1" w:styleId="proposal1">
    <w:name w:val="proposal 字符"/>
    <w:rsid w:val="00624404"/>
    <w:rPr>
      <w:b/>
    </w:rPr>
  </w:style>
  <w:style w:type="paragraph" w:styleId="afa">
    <w:name w:val="Normal (Web)"/>
    <w:basedOn w:val="a"/>
    <w:uiPriority w:val="99"/>
    <w:unhideWhenUsed/>
    <w:qFormat/>
    <w:rsid w:val="0087609A"/>
    <w:pPr>
      <w:spacing w:before="100" w:beforeAutospacing="1" w:after="100" w:afterAutospacing="1"/>
      <w:jc w:val="left"/>
    </w:pPr>
    <w:rPr>
      <w:rFonts w:ascii="宋体" w:eastAsia="宋体" w:hAnsi="宋体" w:cs="宋体"/>
      <w:sz w:val="24"/>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E1A63"/>
    <w:rPr>
      <w:rFonts w:eastAsia="MS Mincho"/>
      <w:szCs w:val="24"/>
      <w:lang w:val="en-US" w:eastAsia="en-US" w:bidi="ar-SA"/>
    </w:rPr>
  </w:style>
  <w:style w:type="paragraph" w:customStyle="1" w:styleId="Default">
    <w:name w:val="Default"/>
    <w:rsid w:val="009A03CA"/>
    <w:pPr>
      <w:widowControl w:val="0"/>
      <w:autoSpaceDE w:val="0"/>
      <w:autoSpaceDN w:val="0"/>
      <w:adjustRightInd w:val="0"/>
    </w:pPr>
    <w:rPr>
      <w:rFonts w:ascii="Calibri" w:hAnsi="Calibri" w:cs="Calibri"/>
      <w:color w:val="000000"/>
      <w:sz w:val="24"/>
      <w:szCs w:val="24"/>
    </w:rPr>
  </w:style>
  <w:style w:type="character" w:styleId="afb">
    <w:name w:val="Strong"/>
    <w:uiPriority w:val="22"/>
    <w:qFormat/>
    <w:rsid w:val="003407C3"/>
    <w:rPr>
      <w:b/>
      <w:bCs/>
    </w:rPr>
  </w:style>
  <w:style w:type="paragraph" w:customStyle="1" w:styleId="ZA">
    <w:name w:val="ZA"/>
    <w:rsid w:val="005E53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character" w:customStyle="1" w:styleId="msoins0">
    <w:name w:val="msoins"/>
    <w:basedOn w:val="a1"/>
    <w:rsid w:val="00923990"/>
  </w:style>
  <w:style w:type="character" w:customStyle="1" w:styleId="xxxapple-converted-space">
    <w:name w:val="x_xxapple-converted-space"/>
    <w:rsid w:val="00626542"/>
  </w:style>
  <w:style w:type="paragraph" w:customStyle="1" w:styleId="xxxmsonormal">
    <w:name w:val="x_xxmsonormal"/>
    <w:basedOn w:val="a"/>
    <w:uiPriority w:val="99"/>
    <w:rsid w:val="008777A4"/>
    <w:pPr>
      <w:spacing w:after="0"/>
      <w:jc w:val="left"/>
    </w:pPr>
    <w:rPr>
      <w:rFonts w:eastAsia="Malgun Gothic"/>
      <w:sz w:val="24"/>
      <w:lang w:eastAsia="ko-KR"/>
    </w:rPr>
  </w:style>
  <w:style w:type="paragraph" w:customStyle="1" w:styleId="xmsonormal">
    <w:name w:val="x_msonormal"/>
    <w:basedOn w:val="a"/>
    <w:qFormat/>
    <w:rsid w:val="00CD7496"/>
    <w:pPr>
      <w:spacing w:after="0"/>
      <w:jc w:val="left"/>
    </w:pPr>
    <w:rPr>
      <w:rFonts w:ascii="Calibri" w:eastAsia="Calibri" w:hAnsi="Calibri" w:cs="Calibri"/>
      <w:sz w:val="22"/>
      <w:szCs w:val="22"/>
    </w:rPr>
  </w:style>
  <w:style w:type="character" w:styleId="afc">
    <w:name w:val="Emphasis"/>
    <w:uiPriority w:val="20"/>
    <w:qFormat/>
    <w:rsid w:val="005D535D"/>
    <w:rPr>
      <w:i/>
      <w:iCs/>
    </w:rPr>
  </w:style>
  <w:style w:type="paragraph" w:customStyle="1" w:styleId="Agreement">
    <w:name w:val="Agreement"/>
    <w:basedOn w:val="a"/>
    <w:rsid w:val="00CA7CF0"/>
    <w:pPr>
      <w:numPr>
        <w:numId w:val="14"/>
      </w:numPr>
      <w:spacing w:before="60" w:after="0"/>
      <w:jc w:val="left"/>
    </w:pPr>
    <w:rPr>
      <w:rFonts w:ascii="Arial" w:eastAsia="宋体" w:hAnsi="Arial" w:cs="Arial"/>
      <w:b/>
      <w:bCs/>
      <w:szCs w:val="20"/>
      <w:lang w:eastAsia="en-GB"/>
    </w:rPr>
  </w:style>
  <w:style w:type="character" w:customStyle="1" w:styleId="normaltextrun">
    <w:name w:val="normaltextrun"/>
    <w:rsid w:val="00D761C7"/>
  </w:style>
  <w:style w:type="table" w:styleId="afd">
    <w:name w:val="Grid Table Light"/>
    <w:basedOn w:val="a2"/>
    <w:uiPriority w:val="40"/>
    <w:rsid w:val="00A56DA2"/>
    <w:pPr>
      <w:jc w:val="both"/>
    </w:pPr>
    <w:rPr>
      <w:rFonts w:cstheme="minorBidi"/>
      <w:kern w:val="2"/>
      <w:sz w:val="24"/>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6349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3">
          <w:marLeft w:val="1080"/>
          <w:marRight w:val="0"/>
          <w:marTop w:val="100"/>
          <w:marBottom w:val="0"/>
          <w:divBdr>
            <w:top w:val="none" w:sz="0" w:space="0" w:color="auto"/>
            <w:left w:val="none" w:sz="0" w:space="0" w:color="auto"/>
            <w:bottom w:val="none" w:sz="0" w:space="0" w:color="auto"/>
            <w:right w:val="none" w:sz="0" w:space="0" w:color="auto"/>
          </w:divBdr>
        </w:div>
      </w:divsChild>
    </w:div>
    <w:div w:id="27880331">
      <w:bodyDiv w:val="1"/>
      <w:marLeft w:val="0"/>
      <w:marRight w:val="0"/>
      <w:marTop w:val="0"/>
      <w:marBottom w:val="0"/>
      <w:divBdr>
        <w:top w:val="none" w:sz="0" w:space="0" w:color="auto"/>
        <w:left w:val="none" w:sz="0" w:space="0" w:color="auto"/>
        <w:bottom w:val="none" w:sz="0" w:space="0" w:color="auto"/>
        <w:right w:val="none" w:sz="0" w:space="0" w:color="auto"/>
      </w:divBdr>
      <w:divsChild>
        <w:div w:id="702484574">
          <w:marLeft w:val="1080"/>
          <w:marRight w:val="0"/>
          <w:marTop w:val="100"/>
          <w:marBottom w:val="0"/>
          <w:divBdr>
            <w:top w:val="none" w:sz="0" w:space="0" w:color="auto"/>
            <w:left w:val="none" w:sz="0" w:space="0" w:color="auto"/>
            <w:bottom w:val="none" w:sz="0" w:space="0" w:color="auto"/>
            <w:right w:val="none" w:sz="0" w:space="0" w:color="auto"/>
          </w:divBdr>
        </w:div>
      </w:divsChild>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927564">
      <w:bodyDiv w:val="1"/>
      <w:marLeft w:val="0"/>
      <w:marRight w:val="0"/>
      <w:marTop w:val="0"/>
      <w:marBottom w:val="0"/>
      <w:divBdr>
        <w:top w:val="none" w:sz="0" w:space="0" w:color="auto"/>
        <w:left w:val="none" w:sz="0" w:space="0" w:color="auto"/>
        <w:bottom w:val="none" w:sz="0" w:space="0" w:color="auto"/>
        <w:right w:val="none" w:sz="0" w:space="0" w:color="auto"/>
      </w:divBdr>
      <w:divsChild>
        <w:div w:id="1809935201">
          <w:marLeft w:val="1080"/>
          <w:marRight w:val="0"/>
          <w:marTop w:val="0"/>
          <w:marBottom w:val="120"/>
          <w:divBdr>
            <w:top w:val="none" w:sz="0" w:space="0" w:color="auto"/>
            <w:left w:val="none" w:sz="0" w:space="0" w:color="auto"/>
            <w:bottom w:val="none" w:sz="0" w:space="0" w:color="auto"/>
            <w:right w:val="none" w:sz="0" w:space="0" w:color="auto"/>
          </w:divBdr>
        </w:div>
      </w:divsChild>
    </w:div>
    <w:div w:id="80683950">
      <w:bodyDiv w:val="1"/>
      <w:marLeft w:val="0"/>
      <w:marRight w:val="0"/>
      <w:marTop w:val="0"/>
      <w:marBottom w:val="0"/>
      <w:divBdr>
        <w:top w:val="none" w:sz="0" w:space="0" w:color="auto"/>
        <w:left w:val="none" w:sz="0" w:space="0" w:color="auto"/>
        <w:bottom w:val="none" w:sz="0" w:space="0" w:color="auto"/>
        <w:right w:val="none" w:sz="0" w:space="0" w:color="auto"/>
      </w:divBdr>
      <w:divsChild>
        <w:div w:id="1189178742">
          <w:marLeft w:val="360"/>
          <w:marRight w:val="0"/>
          <w:marTop w:val="0"/>
          <w:marBottom w:val="120"/>
          <w:divBdr>
            <w:top w:val="none" w:sz="0" w:space="0" w:color="auto"/>
            <w:left w:val="none" w:sz="0" w:space="0" w:color="auto"/>
            <w:bottom w:val="none" w:sz="0" w:space="0" w:color="auto"/>
            <w:right w:val="none" w:sz="0" w:space="0" w:color="auto"/>
          </w:divBdr>
        </w:div>
        <w:div w:id="1959022851">
          <w:marLeft w:val="1080"/>
          <w:marRight w:val="0"/>
          <w:marTop w:val="0"/>
          <w:marBottom w:val="120"/>
          <w:divBdr>
            <w:top w:val="none" w:sz="0" w:space="0" w:color="auto"/>
            <w:left w:val="none" w:sz="0" w:space="0" w:color="auto"/>
            <w:bottom w:val="none" w:sz="0" w:space="0" w:color="auto"/>
            <w:right w:val="none" w:sz="0" w:space="0" w:color="auto"/>
          </w:divBdr>
        </w:div>
        <w:div w:id="1250042849">
          <w:marLeft w:val="1080"/>
          <w:marRight w:val="0"/>
          <w:marTop w:val="0"/>
          <w:marBottom w:val="12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89012188">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4719199">
      <w:bodyDiv w:val="1"/>
      <w:marLeft w:val="0"/>
      <w:marRight w:val="0"/>
      <w:marTop w:val="0"/>
      <w:marBottom w:val="0"/>
      <w:divBdr>
        <w:top w:val="none" w:sz="0" w:space="0" w:color="auto"/>
        <w:left w:val="none" w:sz="0" w:space="0" w:color="auto"/>
        <w:bottom w:val="none" w:sz="0" w:space="0" w:color="auto"/>
        <w:right w:val="none" w:sz="0" w:space="0" w:color="auto"/>
      </w:divBdr>
    </w:div>
    <w:div w:id="183180250">
      <w:bodyDiv w:val="1"/>
      <w:marLeft w:val="0"/>
      <w:marRight w:val="0"/>
      <w:marTop w:val="0"/>
      <w:marBottom w:val="0"/>
      <w:divBdr>
        <w:top w:val="none" w:sz="0" w:space="0" w:color="auto"/>
        <w:left w:val="none" w:sz="0" w:space="0" w:color="auto"/>
        <w:bottom w:val="none" w:sz="0" w:space="0" w:color="auto"/>
        <w:right w:val="none" w:sz="0" w:space="0" w:color="auto"/>
      </w:divBdr>
      <w:divsChild>
        <w:div w:id="536746655">
          <w:marLeft w:val="360"/>
          <w:marRight w:val="0"/>
          <w:marTop w:val="200"/>
          <w:marBottom w:val="120"/>
          <w:divBdr>
            <w:top w:val="none" w:sz="0" w:space="0" w:color="auto"/>
            <w:left w:val="none" w:sz="0" w:space="0" w:color="auto"/>
            <w:bottom w:val="none" w:sz="0" w:space="0" w:color="auto"/>
            <w:right w:val="none" w:sz="0" w:space="0" w:color="auto"/>
          </w:divBdr>
        </w:div>
        <w:div w:id="894049121">
          <w:marLeft w:val="360"/>
          <w:marRight w:val="0"/>
          <w:marTop w:val="200"/>
          <w:marBottom w:val="0"/>
          <w:divBdr>
            <w:top w:val="none" w:sz="0" w:space="0" w:color="auto"/>
            <w:left w:val="none" w:sz="0" w:space="0" w:color="auto"/>
            <w:bottom w:val="none" w:sz="0" w:space="0" w:color="auto"/>
            <w:right w:val="none" w:sz="0" w:space="0" w:color="auto"/>
          </w:divBdr>
        </w:div>
        <w:div w:id="981037515">
          <w:marLeft w:val="360"/>
          <w:marRight w:val="0"/>
          <w:marTop w:val="200"/>
          <w:marBottom w:val="0"/>
          <w:divBdr>
            <w:top w:val="none" w:sz="0" w:space="0" w:color="auto"/>
            <w:left w:val="none" w:sz="0" w:space="0" w:color="auto"/>
            <w:bottom w:val="none" w:sz="0" w:space="0" w:color="auto"/>
            <w:right w:val="none" w:sz="0" w:space="0" w:color="auto"/>
          </w:divBdr>
        </w:div>
        <w:div w:id="779300630">
          <w:marLeft w:val="1267"/>
          <w:marRight w:val="0"/>
          <w:marTop w:val="100"/>
          <w:marBottom w:val="180"/>
          <w:divBdr>
            <w:top w:val="none" w:sz="0" w:space="0" w:color="auto"/>
            <w:left w:val="none" w:sz="0" w:space="0" w:color="auto"/>
            <w:bottom w:val="none" w:sz="0" w:space="0" w:color="auto"/>
            <w:right w:val="none" w:sz="0" w:space="0" w:color="auto"/>
          </w:divBdr>
        </w:div>
        <w:div w:id="46607435">
          <w:marLeft w:val="1267"/>
          <w:marRight w:val="0"/>
          <w:marTop w:val="100"/>
          <w:marBottom w:val="180"/>
          <w:divBdr>
            <w:top w:val="none" w:sz="0" w:space="0" w:color="auto"/>
            <w:left w:val="none" w:sz="0" w:space="0" w:color="auto"/>
            <w:bottom w:val="none" w:sz="0" w:space="0" w:color="auto"/>
            <w:right w:val="none" w:sz="0" w:space="0" w:color="auto"/>
          </w:divBdr>
        </w:div>
        <w:div w:id="1646469954">
          <w:marLeft w:val="1267"/>
          <w:marRight w:val="0"/>
          <w:marTop w:val="100"/>
          <w:marBottom w:val="180"/>
          <w:divBdr>
            <w:top w:val="none" w:sz="0" w:space="0" w:color="auto"/>
            <w:left w:val="none" w:sz="0" w:space="0" w:color="auto"/>
            <w:bottom w:val="none" w:sz="0" w:space="0" w:color="auto"/>
            <w:right w:val="none" w:sz="0" w:space="0" w:color="auto"/>
          </w:divBdr>
        </w:div>
        <w:div w:id="1440101382">
          <w:marLeft w:val="547"/>
          <w:marRight w:val="0"/>
          <w:marTop w:val="200"/>
          <w:marBottom w:val="180"/>
          <w:divBdr>
            <w:top w:val="none" w:sz="0" w:space="0" w:color="auto"/>
            <w:left w:val="none" w:sz="0" w:space="0" w:color="auto"/>
            <w:bottom w:val="none" w:sz="0" w:space="0" w:color="auto"/>
            <w:right w:val="none" w:sz="0" w:space="0" w:color="auto"/>
          </w:divBdr>
        </w:div>
        <w:div w:id="292297126">
          <w:marLeft w:val="1267"/>
          <w:marRight w:val="0"/>
          <w:marTop w:val="100"/>
          <w:marBottom w:val="180"/>
          <w:divBdr>
            <w:top w:val="none" w:sz="0" w:space="0" w:color="auto"/>
            <w:left w:val="none" w:sz="0" w:space="0" w:color="auto"/>
            <w:bottom w:val="none" w:sz="0" w:space="0" w:color="auto"/>
            <w:right w:val="none" w:sz="0" w:space="0" w:color="auto"/>
          </w:divBdr>
        </w:div>
        <w:div w:id="1778061026">
          <w:marLeft w:val="1267"/>
          <w:marRight w:val="0"/>
          <w:marTop w:val="100"/>
          <w:marBottom w:val="18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64701577">
      <w:bodyDiv w:val="1"/>
      <w:marLeft w:val="0"/>
      <w:marRight w:val="0"/>
      <w:marTop w:val="0"/>
      <w:marBottom w:val="0"/>
      <w:divBdr>
        <w:top w:val="none" w:sz="0" w:space="0" w:color="auto"/>
        <w:left w:val="none" w:sz="0" w:space="0" w:color="auto"/>
        <w:bottom w:val="none" w:sz="0" w:space="0" w:color="auto"/>
        <w:right w:val="none" w:sz="0" w:space="0" w:color="auto"/>
      </w:divBdr>
      <w:divsChild>
        <w:div w:id="1434397965">
          <w:marLeft w:val="360"/>
          <w:marRight w:val="0"/>
          <w:marTop w:val="0"/>
          <w:marBottom w:val="120"/>
          <w:divBdr>
            <w:top w:val="none" w:sz="0" w:space="0" w:color="auto"/>
            <w:left w:val="none" w:sz="0" w:space="0" w:color="auto"/>
            <w:bottom w:val="none" w:sz="0" w:space="0" w:color="auto"/>
            <w:right w:val="none" w:sz="0" w:space="0" w:color="auto"/>
          </w:divBdr>
        </w:div>
        <w:div w:id="1154839720">
          <w:marLeft w:val="1080"/>
          <w:marRight w:val="0"/>
          <w:marTop w:val="0"/>
          <w:marBottom w:val="120"/>
          <w:divBdr>
            <w:top w:val="none" w:sz="0" w:space="0" w:color="auto"/>
            <w:left w:val="none" w:sz="0" w:space="0" w:color="auto"/>
            <w:bottom w:val="none" w:sz="0" w:space="0" w:color="auto"/>
            <w:right w:val="none" w:sz="0" w:space="0" w:color="auto"/>
          </w:divBdr>
        </w:div>
        <w:div w:id="849221077">
          <w:marLeft w:val="1800"/>
          <w:marRight w:val="0"/>
          <w:marTop w:val="0"/>
          <w:marBottom w:val="120"/>
          <w:divBdr>
            <w:top w:val="none" w:sz="0" w:space="0" w:color="auto"/>
            <w:left w:val="none" w:sz="0" w:space="0" w:color="auto"/>
            <w:bottom w:val="none" w:sz="0" w:space="0" w:color="auto"/>
            <w:right w:val="none" w:sz="0" w:space="0" w:color="auto"/>
          </w:divBdr>
        </w:div>
        <w:div w:id="1732534377">
          <w:marLeft w:val="1800"/>
          <w:marRight w:val="0"/>
          <w:marTop w:val="0"/>
          <w:marBottom w:val="120"/>
          <w:divBdr>
            <w:top w:val="none" w:sz="0" w:space="0" w:color="auto"/>
            <w:left w:val="none" w:sz="0" w:space="0" w:color="auto"/>
            <w:bottom w:val="none" w:sz="0" w:space="0" w:color="auto"/>
            <w:right w:val="none" w:sz="0" w:space="0" w:color="auto"/>
          </w:divBdr>
        </w:div>
        <w:div w:id="817696758">
          <w:marLeft w:val="1800"/>
          <w:marRight w:val="0"/>
          <w:marTop w:val="0"/>
          <w:marBottom w:val="120"/>
          <w:divBdr>
            <w:top w:val="none" w:sz="0" w:space="0" w:color="auto"/>
            <w:left w:val="none" w:sz="0" w:space="0" w:color="auto"/>
            <w:bottom w:val="none" w:sz="0" w:space="0" w:color="auto"/>
            <w:right w:val="none" w:sz="0" w:space="0" w:color="auto"/>
          </w:divBdr>
        </w:div>
        <w:div w:id="2105299757">
          <w:marLeft w:val="1080"/>
          <w:marRight w:val="0"/>
          <w:marTop w:val="0"/>
          <w:marBottom w:val="120"/>
          <w:divBdr>
            <w:top w:val="none" w:sz="0" w:space="0" w:color="auto"/>
            <w:left w:val="none" w:sz="0" w:space="0" w:color="auto"/>
            <w:bottom w:val="none" w:sz="0" w:space="0" w:color="auto"/>
            <w:right w:val="none" w:sz="0" w:space="0" w:color="auto"/>
          </w:divBdr>
        </w:div>
        <w:div w:id="1444954923">
          <w:marLeft w:val="1800"/>
          <w:marRight w:val="0"/>
          <w:marTop w:val="0"/>
          <w:marBottom w:val="120"/>
          <w:divBdr>
            <w:top w:val="none" w:sz="0" w:space="0" w:color="auto"/>
            <w:left w:val="none" w:sz="0" w:space="0" w:color="auto"/>
            <w:bottom w:val="none" w:sz="0" w:space="0" w:color="auto"/>
            <w:right w:val="none" w:sz="0" w:space="0" w:color="auto"/>
          </w:divBdr>
        </w:div>
        <w:div w:id="1694259930">
          <w:marLeft w:val="1080"/>
          <w:marRight w:val="0"/>
          <w:marTop w:val="0"/>
          <w:marBottom w:val="120"/>
          <w:divBdr>
            <w:top w:val="none" w:sz="0" w:space="0" w:color="auto"/>
            <w:left w:val="none" w:sz="0" w:space="0" w:color="auto"/>
            <w:bottom w:val="none" w:sz="0" w:space="0" w:color="auto"/>
            <w:right w:val="none" w:sz="0" w:space="0" w:color="auto"/>
          </w:divBdr>
        </w:div>
        <w:div w:id="1085683196">
          <w:marLeft w:val="1800"/>
          <w:marRight w:val="0"/>
          <w:marTop w:val="0"/>
          <w:marBottom w:val="120"/>
          <w:divBdr>
            <w:top w:val="none" w:sz="0" w:space="0" w:color="auto"/>
            <w:left w:val="none" w:sz="0" w:space="0" w:color="auto"/>
            <w:bottom w:val="none" w:sz="0" w:space="0" w:color="auto"/>
            <w:right w:val="none" w:sz="0" w:space="0" w:color="auto"/>
          </w:divBdr>
        </w:div>
      </w:divsChild>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16363139">
      <w:bodyDiv w:val="1"/>
      <w:marLeft w:val="0"/>
      <w:marRight w:val="0"/>
      <w:marTop w:val="0"/>
      <w:marBottom w:val="0"/>
      <w:divBdr>
        <w:top w:val="none" w:sz="0" w:space="0" w:color="auto"/>
        <w:left w:val="none" w:sz="0" w:space="0" w:color="auto"/>
        <w:bottom w:val="none" w:sz="0" w:space="0" w:color="auto"/>
        <w:right w:val="none" w:sz="0" w:space="0" w:color="auto"/>
      </w:divBdr>
      <w:divsChild>
        <w:div w:id="159777771">
          <w:marLeft w:val="0"/>
          <w:marRight w:val="0"/>
          <w:marTop w:val="0"/>
          <w:marBottom w:val="0"/>
          <w:divBdr>
            <w:top w:val="none" w:sz="0" w:space="0" w:color="auto"/>
            <w:left w:val="none" w:sz="0" w:space="0" w:color="auto"/>
            <w:bottom w:val="none" w:sz="0" w:space="0" w:color="auto"/>
            <w:right w:val="none" w:sz="0" w:space="0" w:color="auto"/>
          </w:divBdr>
          <w:divsChild>
            <w:div w:id="73861498">
              <w:marLeft w:val="0"/>
              <w:marRight w:val="0"/>
              <w:marTop w:val="0"/>
              <w:marBottom w:val="0"/>
              <w:divBdr>
                <w:top w:val="single" w:sz="6" w:space="0" w:color="DEDEDE"/>
                <w:left w:val="single" w:sz="6" w:space="0" w:color="DEDEDE"/>
                <w:bottom w:val="single" w:sz="6" w:space="0" w:color="DEDEDE"/>
                <w:right w:val="single" w:sz="6" w:space="0" w:color="DEDEDE"/>
              </w:divBdr>
              <w:divsChild>
                <w:div w:id="726536316">
                  <w:marLeft w:val="0"/>
                  <w:marRight w:val="0"/>
                  <w:marTop w:val="0"/>
                  <w:marBottom w:val="0"/>
                  <w:divBdr>
                    <w:top w:val="none" w:sz="0" w:space="0" w:color="auto"/>
                    <w:left w:val="none" w:sz="0" w:space="0" w:color="auto"/>
                    <w:bottom w:val="none" w:sz="0" w:space="0" w:color="auto"/>
                    <w:right w:val="none" w:sz="0" w:space="0" w:color="auto"/>
                  </w:divBdr>
                  <w:divsChild>
                    <w:div w:id="1032614157">
                      <w:marLeft w:val="0"/>
                      <w:marRight w:val="525"/>
                      <w:marTop w:val="0"/>
                      <w:marBottom w:val="0"/>
                      <w:divBdr>
                        <w:top w:val="none" w:sz="0" w:space="0" w:color="auto"/>
                        <w:left w:val="none" w:sz="0" w:space="0" w:color="auto"/>
                        <w:bottom w:val="none" w:sz="0" w:space="0" w:color="auto"/>
                        <w:right w:val="none" w:sz="0" w:space="0" w:color="auto"/>
                      </w:divBdr>
                      <w:divsChild>
                        <w:div w:id="127817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560010">
          <w:marLeft w:val="0"/>
          <w:marRight w:val="0"/>
          <w:marTop w:val="0"/>
          <w:marBottom w:val="0"/>
          <w:divBdr>
            <w:top w:val="none" w:sz="0" w:space="0" w:color="auto"/>
            <w:left w:val="none" w:sz="0" w:space="0" w:color="auto"/>
            <w:bottom w:val="none" w:sz="0" w:space="0" w:color="auto"/>
            <w:right w:val="none" w:sz="0" w:space="0" w:color="auto"/>
          </w:divBdr>
          <w:divsChild>
            <w:div w:id="155465485">
              <w:marLeft w:val="0"/>
              <w:marRight w:val="0"/>
              <w:marTop w:val="0"/>
              <w:marBottom w:val="0"/>
              <w:divBdr>
                <w:top w:val="none" w:sz="0" w:space="0" w:color="auto"/>
                <w:left w:val="none" w:sz="0" w:space="0" w:color="auto"/>
                <w:bottom w:val="none" w:sz="0" w:space="0" w:color="auto"/>
                <w:right w:val="none" w:sz="0" w:space="0" w:color="auto"/>
              </w:divBdr>
              <w:divsChild>
                <w:div w:id="1762028395">
                  <w:marLeft w:val="0"/>
                  <w:marRight w:val="0"/>
                  <w:marTop w:val="0"/>
                  <w:marBottom w:val="0"/>
                  <w:divBdr>
                    <w:top w:val="single" w:sz="6" w:space="8" w:color="EEEEEE"/>
                    <w:left w:val="none" w:sz="0" w:space="8" w:color="auto"/>
                    <w:bottom w:val="single" w:sz="6" w:space="8" w:color="EEEEEE"/>
                    <w:right w:val="single" w:sz="6" w:space="8" w:color="EEEEEE"/>
                  </w:divBdr>
                  <w:divsChild>
                    <w:div w:id="176194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9476246">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84925775">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0720979">
      <w:bodyDiv w:val="1"/>
      <w:marLeft w:val="0"/>
      <w:marRight w:val="0"/>
      <w:marTop w:val="0"/>
      <w:marBottom w:val="0"/>
      <w:divBdr>
        <w:top w:val="none" w:sz="0" w:space="0" w:color="auto"/>
        <w:left w:val="none" w:sz="0" w:space="0" w:color="auto"/>
        <w:bottom w:val="none" w:sz="0" w:space="0" w:color="auto"/>
        <w:right w:val="none" w:sz="0" w:space="0" w:color="auto"/>
      </w:divBdr>
    </w:div>
    <w:div w:id="63598978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2709052">
      <w:bodyDiv w:val="1"/>
      <w:marLeft w:val="0"/>
      <w:marRight w:val="0"/>
      <w:marTop w:val="0"/>
      <w:marBottom w:val="0"/>
      <w:divBdr>
        <w:top w:val="none" w:sz="0" w:space="0" w:color="auto"/>
        <w:left w:val="none" w:sz="0" w:space="0" w:color="auto"/>
        <w:bottom w:val="none" w:sz="0" w:space="0" w:color="auto"/>
        <w:right w:val="none" w:sz="0" w:space="0" w:color="auto"/>
      </w:divBdr>
      <w:divsChild>
        <w:div w:id="169566130">
          <w:marLeft w:val="360"/>
          <w:marRight w:val="0"/>
          <w:marTop w:val="0"/>
          <w:marBottom w:val="120"/>
          <w:divBdr>
            <w:top w:val="none" w:sz="0" w:space="0" w:color="auto"/>
            <w:left w:val="none" w:sz="0" w:space="0" w:color="auto"/>
            <w:bottom w:val="none" w:sz="0" w:space="0" w:color="auto"/>
            <w:right w:val="none" w:sz="0" w:space="0" w:color="auto"/>
          </w:divBdr>
        </w:div>
        <w:div w:id="886915185">
          <w:marLeft w:val="1080"/>
          <w:marRight w:val="0"/>
          <w:marTop w:val="0"/>
          <w:marBottom w:val="120"/>
          <w:divBdr>
            <w:top w:val="none" w:sz="0" w:space="0" w:color="auto"/>
            <w:left w:val="none" w:sz="0" w:space="0" w:color="auto"/>
            <w:bottom w:val="none" w:sz="0" w:space="0" w:color="auto"/>
            <w:right w:val="none" w:sz="0" w:space="0" w:color="auto"/>
          </w:divBdr>
        </w:div>
        <w:div w:id="2144618092">
          <w:marLeft w:val="1080"/>
          <w:marRight w:val="0"/>
          <w:marTop w:val="0"/>
          <w:marBottom w:val="120"/>
          <w:divBdr>
            <w:top w:val="none" w:sz="0" w:space="0" w:color="auto"/>
            <w:left w:val="none" w:sz="0" w:space="0" w:color="auto"/>
            <w:bottom w:val="none" w:sz="0" w:space="0" w:color="auto"/>
            <w:right w:val="none" w:sz="0" w:space="0" w:color="auto"/>
          </w:divBdr>
        </w:div>
        <w:div w:id="1920214310">
          <w:marLeft w:val="360"/>
          <w:marRight w:val="0"/>
          <w:marTop w:val="0"/>
          <w:marBottom w:val="120"/>
          <w:divBdr>
            <w:top w:val="none" w:sz="0" w:space="0" w:color="auto"/>
            <w:left w:val="none" w:sz="0" w:space="0" w:color="auto"/>
            <w:bottom w:val="none" w:sz="0" w:space="0" w:color="auto"/>
            <w:right w:val="none" w:sz="0" w:space="0" w:color="auto"/>
          </w:divBdr>
        </w:div>
        <w:div w:id="25757061">
          <w:marLeft w:val="1080"/>
          <w:marRight w:val="0"/>
          <w:marTop w:val="0"/>
          <w:marBottom w:val="120"/>
          <w:divBdr>
            <w:top w:val="none" w:sz="0" w:space="0" w:color="auto"/>
            <w:left w:val="none" w:sz="0" w:space="0" w:color="auto"/>
            <w:bottom w:val="none" w:sz="0" w:space="0" w:color="auto"/>
            <w:right w:val="none" w:sz="0" w:space="0" w:color="auto"/>
          </w:divBdr>
        </w:div>
        <w:div w:id="507453201">
          <w:marLeft w:val="360"/>
          <w:marRight w:val="0"/>
          <w:marTop w:val="0"/>
          <w:marBottom w:val="120"/>
          <w:divBdr>
            <w:top w:val="none" w:sz="0" w:space="0" w:color="auto"/>
            <w:left w:val="none" w:sz="0" w:space="0" w:color="auto"/>
            <w:bottom w:val="none" w:sz="0" w:space="0" w:color="auto"/>
            <w:right w:val="none" w:sz="0" w:space="0" w:color="auto"/>
          </w:divBdr>
        </w:div>
        <w:div w:id="373700825">
          <w:marLeft w:val="1080"/>
          <w:marRight w:val="0"/>
          <w:marTop w:val="0"/>
          <w:marBottom w:val="120"/>
          <w:divBdr>
            <w:top w:val="none" w:sz="0" w:space="0" w:color="auto"/>
            <w:left w:val="none" w:sz="0" w:space="0" w:color="auto"/>
            <w:bottom w:val="none" w:sz="0" w:space="0" w:color="auto"/>
            <w:right w:val="none" w:sz="0" w:space="0" w:color="auto"/>
          </w:divBdr>
        </w:div>
        <w:div w:id="1479540944">
          <w:marLeft w:val="1800"/>
          <w:marRight w:val="0"/>
          <w:marTop w:val="0"/>
          <w:marBottom w:val="120"/>
          <w:divBdr>
            <w:top w:val="none" w:sz="0" w:space="0" w:color="auto"/>
            <w:left w:val="none" w:sz="0" w:space="0" w:color="auto"/>
            <w:bottom w:val="none" w:sz="0" w:space="0" w:color="auto"/>
            <w:right w:val="none" w:sz="0" w:space="0" w:color="auto"/>
          </w:divBdr>
        </w:div>
      </w:divsChild>
    </w:div>
    <w:div w:id="664237090">
      <w:bodyDiv w:val="1"/>
      <w:marLeft w:val="0"/>
      <w:marRight w:val="0"/>
      <w:marTop w:val="0"/>
      <w:marBottom w:val="0"/>
      <w:divBdr>
        <w:top w:val="none" w:sz="0" w:space="0" w:color="auto"/>
        <w:left w:val="none" w:sz="0" w:space="0" w:color="auto"/>
        <w:bottom w:val="none" w:sz="0" w:space="0" w:color="auto"/>
        <w:right w:val="none" w:sz="0" w:space="0" w:color="auto"/>
      </w:divBdr>
      <w:divsChild>
        <w:div w:id="920912729">
          <w:marLeft w:val="1800"/>
          <w:marRight w:val="0"/>
          <w:marTop w:val="100"/>
          <w:marBottom w:val="0"/>
          <w:divBdr>
            <w:top w:val="none" w:sz="0" w:space="0" w:color="auto"/>
            <w:left w:val="none" w:sz="0" w:space="0" w:color="auto"/>
            <w:bottom w:val="none" w:sz="0" w:space="0" w:color="auto"/>
            <w:right w:val="none" w:sz="0" w:space="0" w:color="auto"/>
          </w:divBdr>
        </w:div>
        <w:div w:id="458499866">
          <w:marLeft w:val="1800"/>
          <w:marRight w:val="0"/>
          <w:marTop w:val="100"/>
          <w:marBottom w:val="0"/>
          <w:divBdr>
            <w:top w:val="none" w:sz="0" w:space="0" w:color="auto"/>
            <w:left w:val="none" w:sz="0" w:space="0" w:color="auto"/>
            <w:bottom w:val="none" w:sz="0" w:space="0" w:color="auto"/>
            <w:right w:val="none" w:sz="0" w:space="0" w:color="auto"/>
          </w:divBdr>
        </w:div>
      </w:divsChild>
    </w:div>
    <w:div w:id="678315220">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72482989">
      <w:bodyDiv w:val="1"/>
      <w:marLeft w:val="0"/>
      <w:marRight w:val="0"/>
      <w:marTop w:val="0"/>
      <w:marBottom w:val="0"/>
      <w:divBdr>
        <w:top w:val="none" w:sz="0" w:space="0" w:color="auto"/>
        <w:left w:val="none" w:sz="0" w:space="0" w:color="auto"/>
        <w:bottom w:val="none" w:sz="0" w:space="0" w:color="auto"/>
        <w:right w:val="none" w:sz="0" w:space="0" w:color="auto"/>
      </w:divBdr>
      <w:divsChild>
        <w:div w:id="1240559283">
          <w:marLeft w:val="360"/>
          <w:marRight w:val="0"/>
          <w:marTop w:val="0"/>
          <w:marBottom w:val="120"/>
          <w:divBdr>
            <w:top w:val="none" w:sz="0" w:space="0" w:color="auto"/>
            <w:left w:val="none" w:sz="0" w:space="0" w:color="auto"/>
            <w:bottom w:val="none" w:sz="0" w:space="0" w:color="auto"/>
            <w:right w:val="none" w:sz="0" w:space="0" w:color="auto"/>
          </w:divBdr>
        </w:div>
        <w:div w:id="2118019113">
          <w:marLeft w:val="1080"/>
          <w:marRight w:val="0"/>
          <w:marTop w:val="0"/>
          <w:marBottom w:val="120"/>
          <w:divBdr>
            <w:top w:val="none" w:sz="0" w:space="0" w:color="auto"/>
            <w:left w:val="none" w:sz="0" w:space="0" w:color="auto"/>
            <w:bottom w:val="none" w:sz="0" w:space="0" w:color="auto"/>
            <w:right w:val="none" w:sz="0" w:space="0" w:color="auto"/>
          </w:divBdr>
        </w:div>
        <w:div w:id="1530685612">
          <w:marLeft w:val="1080"/>
          <w:marRight w:val="0"/>
          <w:marTop w:val="0"/>
          <w:marBottom w:val="120"/>
          <w:divBdr>
            <w:top w:val="none" w:sz="0" w:space="0" w:color="auto"/>
            <w:left w:val="none" w:sz="0" w:space="0" w:color="auto"/>
            <w:bottom w:val="none" w:sz="0" w:space="0" w:color="auto"/>
            <w:right w:val="none" w:sz="0" w:space="0" w:color="auto"/>
          </w:divBdr>
        </w:div>
      </w:divsChild>
    </w:div>
    <w:div w:id="787242246">
      <w:bodyDiv w:val="1"/>
      <w:marLeft w:val="0"/>
      <w:marRight w:val="0"/>
      <w:marTop w:val="0"/>
      <w:marBottom w:val="0"/>
      <w:divBdr>
        <w:top w:val="none" w:sz="0" w:space="0" w:color="auto"/>
        <w:left w:val="none" w:sz="0" w:space="0" w:color="auto"/>
        <w:bottom w:val="none" w:sz="0" w:space="0" w:color="auto"/>
        <w:right w:val="none" w:sz="0" w:space="0" w:color="auto"/>
      </w:divBdr>
      <w:divsChild>
        <w:div w:id="1410075807">
          <w:marLeft w:val="1080"/>
          <w:marRight w:val="0"/>
          <w:marTop w:val="0"/>
          <w:marBottom w:val="12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4784625">
      <w:bodyDiv w:val="1"/>
      <w:marLeft w:val="0"/>
      <w:marRight w:val="0"/>
      <w:marTop w:val="0"/>
      <w:marBottom w:val="0"/>
      <w:divBdr>
        <w:top w:val="none" w:sz="0" w:space="0" w:color="auto"/>
        <w:left w:val="none" w:sz="0" w:space="0" w:color="auto"/>
        <w:bottom w:val="none" w:sz="0" w:space="0" w:color="auto"/>
        <w:right w:val="none" w:sz="0" w:space="0" w:color="auto"/>
      </w:divBdr>
      <w:divsChild>
        <w:div w:id="28529016">
          <w:marLeft w:val="360"/>
          <w:marRight w:val="0"/>
          <w:marTop w:val="0"/>
          <w:marBottom w:val="120"/>
          <w:divBdr>
            <w:top w:val="none" w:sz="0" w:space="0" w:color="auto"/>
            <w:left w:val="none" w:sz="0" w:space="0" w:color="auto"/>
            <w:bottom w:val="none" w:sz="0" w:space="0" w:color="auto"/>
            <w:right w:val="none" w:sz="0" w:space="0" w:color="auto"/>
          </w:divBdr>
        </w:div>
        <w:div w:id="126825498">
          <w:marLeft w:val="1080"/>
          <w:marRight w:val="0"/>
          <w:marTop w:val="0"/>
          <w:marBottom w:val="120"/>
          <w:divBdr>
            <w:top w:val="none" w:sz="0" w:space="0" w:color="auto"/>
            <w:left w:val="none" w:sz="0" w:space="0" w:color="auto"/>
            <w:bottom w:val="none" w:sz="0" w:space="0" w:color="auto"/>
            <w:right w:val="none" w:sz="0" w:space="0" w:color="auto"/>
          </w:divBdr>
        </w:div>
        <w:div w:id="1145202063">
          <w:marLeft w:val="1080"/>
          <w:marRight w:val="0"/>
          <w:marTop w:val="0"/>
          <w:marBottom w:val="120"/>
          <w:divBdr>
            <w:top w:val="none" w:sz="0" w:space="0" w:color="auto"/>
            <w:left w:val="none" w:sz="0" w:space="0" w:color="auto"/>
            <w:bottom w:val="none" w:sz="0" w:space="0" w:color="auto"/>
            <w:right w:val="none" w:sz="0" w:space="0" w:color="auto"/>
          </w:divBdr>
        </w:div>
        <w:div w:id="1717586771">
          <w:marLeft w:val="1800"/>
          <w:marRight w:val="0"/>
          <w:marTop w:val="0"/>
          <w:marBottom w:val="120"/>
          <w:divBdr>
            <w:top w:val="none" w:sz="0" w:space="0" w:color="auto"/>
            <w:left w:val="none" w:sz="0" w:space="0" w:color="auto"/>
            <w:bottom w:val="none" w:sz="0" w:space="0" w:color="auto"/>
            <w:right w:val="none" w:sz="0" w:space="0" w:color="auto"/>
          </w:divBdr>
        </w:div>
        <w:div w:id="379551348">
          <w:marLeft w:val="1800"/>
          <w:marRight w:val="0"/>
          <w:marTop w:val="0"/>
          <w:marBottom w:val="120"/>
          <w:divBdr>
            <w:top w:val="none" w:sz="0" w:space="0" w:color="auto"/>
            <w:left w:val="none" w:sz="0" w:space="0" w:color="auto"/>
            <w:bottom w:val="none" w:sz="0" w:space="0" w:color="auto"/>
            <w:right w:val="none" w:sz="0" w:space="0" w:color="auto"/>
          </w:divBdr>
        </w:div>
        <w:div w:id="662241351">
          <w:marLeft w:val="1800"/>
          <w:marRight w:val="0"/>
          <w:marTop w:val="0"/>
          <w:marBottom w:val="120"/>
          <w:divBdr>
            <w:top w:val="none" w:sz="0" w:space="0" w:color="auto"/>
            <w:left w:val="none" w:sz="0" w:space="0" w:color="auto"/>
            <w:bottom w:val="none" w:sz="0" w:space="0" w:color="auto"/>
            <w:right w:val="none" w:sz="0" w:space="0" w:color="auto"/>
          </w:divBdr>
        </w:div>
      </w:divsChild>
    </w:div>
    <w:div w:id="821772785">
      <w:bodyDiv w:val="1"/>
      <w:marLeft w:val="0"/>
      <w:marRight w:val="0"/>
      <w:marTop w:val="0"/>
      <w:marBottom w:val="0"/>
      <w:divBdr>
        <w:top w:val="none" w:sz="0" w:space="0" w:color="auto"/>
        <w:left w:val="none" w:sz="0" w:space="0" w:color="auto"/>
        <w:bottom w:val="none" w:sz="0" w:space="0" w:color="auto"/>
        <w:right w:val="none" w:sz="0" w:space="0" w:color="auto"/>
      </w:divBdr>
      <w:divsChild>
        <w:div w:id="949821113">
          <w:marLeft w:val="108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71695797">
      <w:bodyDiv w:val="1"/>
      <w:marLeft w:val="0"/>
      <w:marRight w:val="0"/>
      <w:marTop w:val="0"/>
      <w:marBottom w:val="0"/>
      <w:divBdr>
        <w:top w:val="none" w:sz="0" w:space="0" w:color="auto"/>
        <w:left w:val="none" w:sz="0" w:space="0" w:color="auto"/>
        <w:bottom w:val="none" w:sz="0" w:space="0" w:color="auto"/>
        <w:right w:val="none" w:sz="0" w:space="0" w:color="auto"/>
      </w:divBdr>
    </w:div>
    <w:div w:id="878664375">
      <w:bodyDiv w:val="1"/>
      <w:marLeft w:val="0"/>
      <w:marRight w:val="0"/>
      <w:marTop w:val="0"/>
      <w:marBottom w:val="0"/>
      <w:divBdr>
        <w:top w:val="none" w:sz="0" w:space="0" w:color="auto"/>
        <w:left w:val="none" w:sz="0" w:space="0" w:color="auto"/>
        <w:bottom w:val="none" w:sz="0" w:space="0" w:color="auto"/>
        <w:right w:val="none" w:sz="0" w:space="0" w:color="auto"/>
      </w:divBdr>
    </w:div>
    <w:div w:id="907348747">
      <w:bodyDiv w:val="1"/>
      <w:marLeft w:val="0"/>
      <w:marRight w:val="0"/>
      <w:marTop w:val="0"/>
      <w:marBottom w:val="0"/>
      <w:divBdr>
        <w:top w:val="none" w:sz="0" w:space="0" w:color="auto"/>
        <w:left w:val="none" w:sz="0" w:space="0" w:color="auto"/>
        <w:bottom w:val="none" w:sz="0" w:space="0" w:color="auto"/>
        <w:right w:val="none" w:sz="0" w:space="0" w:color="auto"/>
      </w:divBdr>
    </w:div>
    <w:div w:id="910313142">
      <w:bodyDiv w:val="1"/>
      <w:marLeft w:val="0"/>
      <w:marRight w:val="0"/>
      <w:marTop w:val="0"/>
      <w:marBottom w:val="0"/>
      <w:divBdr>
        <w:top w:val="none" w:sz="0" w:space="0" w:color="auto"/>
        <w:left w:val="none" w:sz="0" w:space="0" w:color="auto"/>
        <w:bottom w:val="none" w:sz="0" w:space="0" w:color="auto"/>
        <w:right w:val="none" w:sz="0" w:space="0" w:color="auto"/>
      </w:divBdr>
      <w:divsChild>
        <w:div w:id="658465900">
          <w:marLeft w:val="360"/>
          <w:marRight w:val="0"/>
          <w:marTop w:val="120"/>
          <w:marBottom w:val="0"/>
          <w:divBdr>
            <w:top w:val="none" w:sz="0" w:space="0" w:color="auto"/>
            <w:left w:val="none" w:sz="0" w:space="0" w:color="auto"/>
            <w:bottom w:val="none" w:sz="0" w:space="0" w:color="auto"/>
            <w:right w:val="none" w:sz="0" w:space="0" w:color="auto"/>
          </w:divBdr>
        </w:div>
        <w:div w:id="1404720784">
          <w:marLeft w:val="1080"/>
          <w:marRight w:val="0"/>
          <w:marTop w:val="120"/>
          <w:marBottom w:val="0"/>
          <w:divBdr>
            <w:top w:val="none" w:sz="0" w:space="0" w:color="auto"/>
            <w:left w:val="none" w:sz="0" w:space="0" w:color="auto"/>
            <w:bottom w:val="none" w:sz="0" w:space="0" w:color="auto"/>
            <w:right w:val="none" w:sz="0" w:space="0" w:color="auto"/>
          </w:divBdr>
        </w:div>
        <w:div w:id="1522937563">
          <w:marLeft w:val="1080"/>
          <w:marRight w:val="0"/>
          <w:marTop w:val="120"/>
          <w:marBottom w:val="0"/>
          <w:divBdr>
            <w:top w:val="none" w:sz="0" w:space="0" w:color="auto"/>
            <w:left w:val="none" w:sz="0" w:space="0" w:color="auto"/>
            <w:bottom w:val="none" w:sz="0" w:space="0" w:color="auto"/>
            <w:right w:val="none" w:sz="0" w:space="0" w:color="auto"/>
          </w:divBdr>
        </w:div>
        <w:div w:id="1522429718">
          <w:marLeft w:val="360"/>
          <w:marRight w:val="0"/>
          <w:marTop w:val="120"/>
          <w:marBottom w:val="0"/>
          <w:divBdr>
            <w:top w:val="none" w:sz="0" w:space="0" w:color="auto"/>
            <w:left w:val="none" w:sz="0" w:space="0" w:color="auto"/>
            <w:bottom w:val="none" w:sz="0" w:space="0" w:color="auto"/>
            <w:right w:val="none" w:sz="0" w:space="0" w:color="auto"/>
          </w:divBdr>
        </w:div>
        <w:div w:id="157624424">
          <w:marLeft w:val="1080"/>
          <w:marRight w:val="0"/>
          <w:marTop w:val="120"/>
          <w:marBottom w:val="0"/>
          <w:divBdr>
            <w:top w:val="none" w:sz="0" w:space="0" w:color="auto"/>
            <w:left w:val="none" w:sz="0" w:space="0" w:color="auto"/>
            <w:bottom w:val="none" w:sz="0" w:space="0" w:color="auto"/>
            <w:right w:val="none" w:sz="0" w:space="0" w:color="auto"/>
          </w:divBdr>
        </w:div>
        <w:div w:id="343358170">
          <w:marLeft w:val="1800"/>
          <w:marRight w:val="0"/>
          <w:marTop w:val="120"/>
          <w:marBottom w:val="0"/>
          <w:divBdr>
            <w:top w:val="none" w:sz="0" w:space="0" w:color="auto"/>
            <w:left w:val="none" w:sz="0" w:space="0" w:color="auto"/>
            <w:bottom w:val="none" w:sz="0" w:space="0" w:color="auto"/>
            <w:right w:val="none" w:sz="0" w:space="0" w:color="auto"/>
          </w:divBdr>
        </w:div>
        <w:div w:id="12847814">
          <w:marLeft w:val="1800"/>
          <w:marRight w:val="0"/>
          <w:marTop w:val="120"/>
          <w:marBottom w:val="0"/>
          <w:divBdr>
            <w:top w:val="none" w:sz="0" w:space="0" w:color="auto"/>
            <w:left w:val="none" w:sz="0" w:space="0" w:color="auto"/>
            <w:bottom w:val="none" w:sz="0" w:space="0" w:color="auto"/>
            <w:right w:val="none" w:sz="0" w:space="0" w:color="auto"/>
          </w:divBdr>
        </w:div>
        <w:div w:id="1950619630">
          <w:marLeft w:val="1080"/>
          <w:marRight w:val="0"/>
          <w:marTop w:val="120"/>
          <w:marBottom w:val="0"/>
          <w:divBdr>
            <w:top w:val="none" w:sz="0" w:space="0" w:color="auto"/>
            <w:left w:val="none" w:sz="0" w:space="0" w:color="auto"/>
            <w:bottom w:val="none" w:sz="0" w:space="0" w:color="auto"/>
            <w:right w:val="none" w:sz="0" w:space="0" w:color="auto"/>
          </w:divBdr>
        </w:div>
        <w:div w:id="1017537277">
          <w:marLeft w:val="360"/>
          <w:marRight w:val="0"/>
          <w:marTop w:val="120"/>
          <w:marBottom w:val="0"/>
          <w:divBdr>
            <w:top w:val="none" w:sz="0" w:space="0" w:color="auto"/>
            <w:left w:val="none" w:sz="0" w:space="0" w:color="auto"/>
            <w:bottom w:val="none" w:sz="0" w:space="0" w:color="auto"/>
            <w:right w:val="none" w:sz="0" w:space="0" w:color="auto"/>
          </w:divBdr>
        </w:div>
        <w:div w:id="648284275">
          <w:marLeft w:val="1080"/>
          <w:marRight w:val="0"/>
          <w:marTop w:val="120"/>
          <w:marBottom w:val="0"/>
          <w:divBdr>
            <w:top w:val="none" w:sz="0" w:space="0" w:color="auto"/>
            <w:left w:val="none" w:sz="0" w:space="0" w:color="auto"/>
            <w:bottom w:val="none" w:sz="0" w:space="0" w:color="auto"/>
            <w:right w:val="none" w:sz="0" w:space="0" w:color="auto"/>
          </w:divBdr>
        </w:div>
        <w:div w:id="699013002">
          <w:marLeft w:val="360"/>
          <w:marRight w:val="0"/>
          <w:marTop w:val="120"/>
          <w:marBottom w:val="0"/>
          <w:divBdr>
            <w:top w:val="none" w:sz="0" w:space="0" w:color="auto"/>
            <w:left w:val="none" w:sz="0" w:space="0" w:color="auto"/>
            <w:bottom w:val="none" w:sz="0" w:space="0" w:color="auto"/>
            <w:right w:val="none" w:sz="0" w:space="0" w:color="auto"/>
          </w:divBdr>
        </w:div>
        <w:div w:id="1164903302">
          <w:marLeft w:val="360"/>
          <w:marRight w:val="0"/>
          <w:marTop w:val="12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1178526">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35809950">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0004072">
      <w:bodyDiv w:val="1"/>
      <w:marLeft w:val="0"/>
      <w:marRight w:val="0"/>
      <w:marTop w:val="0"/>
      <w:marBottom w:val="0"/>
      <w:divBdr>
        <w:top w:val="none" w:sz="0" w:space="0" w:color="auto"/>
        <w:left w:val="none" w:sz="0" w:space="0" w:color="auto"/>
        <w:bottom w:val="none" w:sz="0" w:space="0" w:color="auto"/>
        <w:right w:val="none" w:sz="0" w:space="0" w:color="auto"/>
      </w:divBdr>
      <w:divsChild>
        <w:div w:id="2069453143">
          <w:marLeft w:val="1080"/>
          <w:marRight w:val="0"/>
          <w:marTop w:val="0"/>
          <w:marBottom w:val="120"/>
          <w:divBdr>
            <w:top w:val="none" w:sz="0" w:space="0" w:color="auto"/>
            <w:left w:val="none" w:sz="0" w:space="0" w:color="auto"/>
            <w:bottom w:val="none" w:sz="0" w:space="0" w:color="auto"/>
            <w:right w:val="none" w:sz="0" w:space="0" w:color="auto"/>
          </w:divBdr>
        </w:div>
        <w:div w:id="1734086934">
          <w:marLeft w:val="1800"/>
          <w:marRight w:val="0"/>
          <w:marTop w:val="0"/>
          <w:marBottom w:val="120"/>
          <w:divBdr>
            <w:top w:val="none" w:sz="0" w:space="0" w:color="auto"/>
            <w:left w:val="none" w:sz="0" w:space="0" w:color="auto"/>
            <w:bottom w:val="none" w:sz="0" w:space="0" w:color="auto"/>
            <w:right w:val="none" w:sz="0" w:space="0" w:color="auto"/>
          </w:divBdr>
        </w:div>
        <w:div w:id="1322080527">
          <w:marLeft w:val="1800"/>
          <w:marRight w:val="0"/>
          <w:marTop w:val="0"/>
          <w:marBottom w:val="120"/>
          <w:divBdr>
            <w:top w:val="none" w:sz="0" w:space="0" w:color="auto"/>
            <w:left w:val="none" w:sz="0" w:space="0" w:color="auto"/>
            <w:bottom w:val="none" w:sz="0" w:space="0" w:color="auto"/>
            <w:right w:val="none" w:sz="0" w:space="0" w:color="auto"/>
          </w:divBdr>
        </w:div>
      </w:divsChild>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1795657">
      <w:bodyDiv w:val="1"/>
      <w:marLeft w:val="0"/>
      <w:marRight w:val="0"/>
      <w:marTop w:val="0"/>
      <w:marBottom w:val="0"/>
      <w:divBdr>
        <w:top w:val="none" w:sz="0" w:space="0" w:color="auto"/>
        <w:left w:val="none" w:sz="0" w:space="0" w:color="auto"/>
        <w:bottom w:val="none" w:sz="0" w:space="0" w:color="auto"/>
        <w:right w:val="none" w:sz="0" w:space="0" w:color="auto"/>
      </w:divBdr>
      <w:divsChild>
        <w:div w:id="910116226">
          <w:marLeft w:val="1800"/>
          <w:marRight w:val="0"/>
          <w:marTop w:val="100"/>
          <w:marBottom w:val="0"/>
          <w:divBdr>
            <w:top w:val="none" w:sz="0" w:space="0" w:color="auto"/>
            <w:left w:val="none" w:sz="0" w:space="0" w:color="auto"/>
            <w:bottom w:val="none" w:sz="0" w:space="0" w:color="auto"/>
            <w:right w:val="none" w:sz="0" w:space="0" w:color="auto"/>
          </w:divBdr>
        </w:div>
        <w:div w:id="2052529032">
          <w:marLeft w:val="1800"/>
          <w:marRight w:val="0"/>
          <w:marTop w:val="10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1358134">
      <w:bodyDiv w:val="1"/>
      <w:marLeft w:val="0"/>
      <w:marRight w:val="0"/>
      <w:marTop w:val="0"/>
      <w:marBottom w:val="0"/>
      <w:divBdr>
        <w:top w:val="none" w:sz="0" w:space="0" w:color="auto"/>
        <w:left w:val="none" w:sz="0" w:space="0" w:color="auto"/>
        <w:bottom w:val="none" w:sz="0" w:space="0" w:color="auto"/>
        <w:right w:val="none" w:sz="0" w:space="0" w:color="auto"/>
      </w:divBdr>
      <w:divsChild>
        <w:div w:id="1686858908">
          <w:marLeft w:val="1080"/>
          <w:marRight w:val="0"/>
          <w:marTop w:val="0"/>
          <w:marBottom w:val="12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617286">
      <w:bodyDiv w:val="1"/>
      <w:marLeft w:val="0"/>
      <w:marRight w:val="0"/>
      <w:marTop w:val="0"/>
      <w:marBottom w:val="0"/>
      <w:divBdr>
        <w:top w:val="none" w:sz="0" w:space="0" w:color="auto"/>
        <w:left w:val="none" w:sz="0" w:space="0" w:color="auto"/>
        <w:bottom w:val="none" w:sz="0" w:space="0" w:color="auto"/>
        <w:right w:val="none" w:sz="0" w:space="0" w:color="auto"/>
      </w:divBdr>
      <w:divsChild>
        <w:div w:id="238642287">
          <w:marLeft w:val="360"/>
          <w:marRight w:val="0"/>
          <w:marTop w:val="0"/>
          <w:marBottom w:val="120"/>
          <w:divBdr>
            <w:top w:val="none" w:sz="0" w:space="0" w:color="auto"/>
            <w:left w:val="none" w:sz="0" w:space="0" w:color="auto"/>
            <w:bottom w:val="none" w:sz="0" w:space="0" w:color="auto"/>
            <w:right w:val="none" w:sz="0" w:space="0" w:color="auto"/>
          </w:divBdr>
        </w:div>
        <w:div w:id="113906107">
          <w:marLeft w:val="1080"/>
          <w:marRight w:val="0"/>
          <w:marTop w:val="0"/>
          <w:marBottom w:val="120"/>
          <w:divBdr>
            <w:top w:val="none" w:sz="0" w:space="0" w:color="auto"/>
            <w:left w:val="none" w:sz="0" w:space="0" w:color="auto"/>
            <w:bottom w:val="none" w:sz="0" w:space="0" w:color="auto"/>
            <w:right w:val="none" w:sz="0" w:space="0" w:color="auto"/>
          </w:divBdr>
        </w:div>
        <w:div w:id="552931581">
          <w:marLeft w:val="1080"/>
          <w:marRight w:val="0"/>
          <w:marTop w:val="0"/>
          <w:marBottom w:val="120"/>
          <w:divBdr>
            <w:top w:val="none" w:sz="0" w:space="0" w:color="auto"/>
            <w:left w:val="none" w:sz="0" w:space="0" w:color="auto"/>
            <w:bottom w:val="none" w:sz="0" w:space="0" w:color="auto"/>
            <w:right w:val="none" w:sz="0" w:space="0" w:color="auto"/>
          </w:divBdr>
        </w:div>
      </w:divsChild>
    </w:div>
    <w:div w:id="130570240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4282699">
      <w:bodyDiv w:val="1"/>
      <w:marLeft w:val="0"/>
      <w:marRight w:val="0"/>
      <w:marTop w:val="0"/>
      <w:marBottom w:val="0"/>
      <w:divBdr>
        <w:top w:val="none" w:sz="0" w:space="0" w:color="auto"/>
        <w:left w:val="none" w:sz="0" w:space="0" w:color="auto"/>
        <w:bottom w:val="none" w:sz="0" w:space="0" w:color="auto"/>
        <w:right w:val="none" w:sz="0" w:space="0" w:color="auto"/>
      </w:divBdr>
      <w:divsChild>
        <w:div w:id="2077360670">
          <w:marLeft w:val="1080"/>
          <w:marRight w:val="0"/>
          <w:marTop w:val="100"/>
          <w:marBottom w:val="0"/>
          <w:divBdr>
            <w:top w:val="none" w:sz="0" w:space="0" w:color="auto"/>
            <w:left w:val="none" w:sz="0" w:space="0" w:color="auto"/>
            <w:bottom w:val="none" w:sz="0" w:space="0" w:color="auto"/>
            <w:right w:val="none" w:sz="0" w:space="0" w:color="auto"/>
          </w:divBdr>
        </w:div>
      </w:divsChild>
    </w:div>
    <w:div w:id="1355576815">
      <w:bodyDiv w:val="1"/>
      <w:marLeft w:val="0"/>
      <w:marRight w:val="0"/>
      <w:marTop w:val="0"/>
      <w:marBottom w:val="0"/>
      <w:divBdr>
        <w:top w:val="none" w:sz="0" w:space="0" w:color="auto"/>
        <w:left w:val="none" w:sz="0" w:space="0" w:color="auto"/>
        <w:bottom w:val="none" w:sz="0" w:space="0" w:color="auto"/>
        <w:right w:val="none" w:sz="0" w:space="0" w:color="auto"/>
      </w:divBdr>
      <w:divsChild>
        <w:div w:id="1408072217">
          <w:marLeft w:val="360"/>
          <w:marRight w:val="0"/>
          <w:marTop w:val="200"/>
          <w:marBottom w:val="0"/>
          <w:divBdr>
            <w:top w:val="none" w:sz="0" w:space="0" w:color="auto"/>
            <w:left w:val="none" w:sz="0" w:space="0" w:color="auto"/>
            <w:bottom w:val="none" w:sz="0" w:space="0" w:color="auto"/>
            <w:right w:val="none" w:sz="0" w:space="0" w:color="auto"/>
          </w:divBdr>
        </w:div>
        <w:div w:id="1081758942">
          <w:marLeft w:val="1267"/>
          <w:marRight w:val="0"/>
          <w:marTop w:val="100"/>
          <w:marBottom w:val="0"/>
          <w:divBdr>
            <w:top w:val="none" w:sz="0" w:space="0" w:color="auto"/>
            <w:left w:val="none" w:sz="0" w:space="0" w:color="auto"/>
            <w:bottom w:val="none" w:sz="0" w:space="0" w:color="auto"/>
            <w:right w:val="none" w:sz="0" w:space="0" w:color="auto"/>
          </w:divBdr>
        </w:div>
        <w:div w:id="1437020570">
          <w:marLeft w:val="1886"/>
          <w:marRight w:val="0"/>
          <w:marTop w:val="100"/>
          <w:marBottom w:val="0"/>
          <w:divBdr>
            <w:top w:val="none" w:sz="0" w:space="0" w:color="auto"/>
            <w:left w:val="none" w:sz="0" w:space="0" w:color="auto"/>
            <w:bottom w:val="none" w:sz="0" w:space="0" w:color="auto"/>
            <w:right w:val="none" w:sz="0" w:space="0" w:color="auto"/>
          </w:divBdr>
        </w:div>
        <w:div w:id="841697897">
          <w:marLeft w:val="1886"/>
          <w:marRight w:val="0"/>
          <w:marTop w:val="100"/>
          <w:marBottom w:val="0"/>
          <w:divBdr>
            <w:top w:val="none" w:sz="0" w:space="0" w:color="auto"/>
            <w:left w:val="none" w:sz="0" w:space="0" w:color="auto"/>
            <w:bottom w:val="none" w:sz="0" w:space="0" w:color="auto"/>
            <w:right w:val="none" w:sz="0" w:space="0" w:color="auto"/>
          </w:divBdr>
        </w:div>
        <w:div w:id="124541204">
          <w:marLeft w:val="1886"/>
          <w:marRight w:val="0"/>
          <w:marTop w:val="100"/>
          <w:marBottom w:val="0"/>
          <w:divBdr>
            <w:top w:val="none" w:sz="0" w:space="0" w:color="auto"/>
            <w:left w:val="none" w:sz="0" w:space="0" w:color="auto"/>
            <w:bottom w:val="none" w:sz="0" w:space="0" w:color="auto"/>
            <w:right w:val="none" w:sz="0" w:space="0" w:color="auto"/>
          </w:divBdr>
        </w:div>
        <w:div w:id="1624573351">
          <w:marLeft w:val="1886"/>
          <w:marRight w:val="0"/>
          <w:marTop w:val="100"/>
          <w:marBottom w:val="0"/>
          <w:divBdr>
            <w:top w:val="none" w:sz="0" w:space="0" w:color="auto"/>
            <w:left w:val="none" w:sz="0" w:space="0" w:color="auto"/>
            <w:bottom w:val="none" w:sz="0" w:space="0" w:color="auto"/>
            <w:right w:val="none" w:sz="0" w:space="0" w:color="auto"/>
          </w:divBdr>
        </w:div>
        <w:div w:id="1145972240">
          <w:marLeft w:val="1267"/>
          <w:marRight w:val="0"/>
          <w:marTop w:val="100"/>
          <w:marBottom w:val="0"/>
          <w:divBdr>
            <w:top w:val="none" w:sz="0" w:space="0" w:color="auto"/>
            <w:left w:val="none" w:sz="0" w:space="0" w:color="auto"/>
            <w:bottom w:val="none" w:sz="0" w:space="0" w:color="auto"/>
            <w:right w:val="none" w:sz="0" w:space="0" w:color="auto"/>
          </w:divBdr>
        </w:div>
        <w:div w:id="2137135265">
          <w:marLeft w:val="1267"/>
          <w:marRight w:val="0"/>
          <w:marTop w:val="100"/>
          <w:marBottom w:val="0"/>
          <w:divBdr>
            <w:top w:val="none" w:sz="0" w:space="0" w:color="auto"/>
            <w:left w:val="none" w:sz="0" w:space="0" w:color="auto"/>
            <w:bottom w:val="none" w:sz="0" w:space="0" w:color="auto"/>
            <w:right w:val="none" w:sz="0" w:space="0" w:color="auto"/>
          </w:divBdr>
        </w:div>
        <w:div w:id="1080522115">
          <w:marLeft w:val="1886"/>
          <w:marRight w:val="0"/>
          <w:marTop w:val="100"/>
          <w:marBottom w:val="0"/>
          <w:divBdr>
            <w:top w:val="none" w:sz="0" w:space="0" w:color="auto"/>
            <w:left w:val="none" w:sz="0" w:space="0" w:color="auto"/>
            <w:bottom w:val="none" w:sz="0" w:space="0" w:color="auto"/>
            <w:right w:val="none" w:sz="0" w:space="0" w:color="auto"/>
          </w:divBdr>
        </w:div>
        <w:div w:id="1190491296">
          <w:marLeft w:val="1886"/>
          <w:marRight w:val="0"/>
          <w:marTop w:val="10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81056999">
      <w:bodyDiv w:val="1"/>
      <w:marLeft w:val="0"/>
      <w:marRight w:val="0"/>
      <w:marTop w:val="0"/>
      <w:marBottom w:val="0"/>
      <w:divBdr>
        <w:top w:val="none" w:sz="0" w:space="0" w:color="auto"/>
        <w:left w:val="none" w:sz="0" w:space="0" w:color="auto"/>
        <w:bottom w:val="none" w:sz="0" w:space="0" w:color="auto"/>
        <w:right w:val="none" w:sz="0" w:space="0" w:color="auto"/>
      </w:divBdr>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27850310">
      <w:bodyDiv w:val="1"/>
      <w:marLeft w:val="0"/>
      <w:marRight w:val="0"/>
      <w:marTop w:val="0"/>
      <w:marBottom w:val="0"/>
      <w:divBdr>
        <w:top w:val="none" w:sz="0" w:space="0" w:color="auto"/>
        <w:left w:val="none" w:sz="0" w:space="0" w:color="auto"/>
        <w:bottom w:val="none" w:sz="0" w:space="0" w:color="auto"/>
        <w:right w:val="none" w:sz="0" w:space="0" w:color="auto"/>
      </w:divBdr>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4498285">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74372">
      <w:bodyDiv w:val="1"/>
      <w:marLeft w:val="0"/>
      <w:marRight w:val="0"/>
      <w:marTop w:val="0"/>
      <w:marBottom w:val="0"/>
      <w:divBdr>
        <w:top w:val="none" w:sz="0" w:space="0" w:color="auto"/>
        <w:left w:val="none" w:sz="0" w:space="0" w:color="auto"/>
        <w:bottom w:val="none" w:sz="0" w:space="0" w:color="auto"/>
        <w:right w:val="none" w:sz="0" w:space="0" w:color="auto"/>
      </w:divBdr>
      <w:divsChild>
        <w:div w:id="469515041">
          <w:marLeft w:val="360"/>
          <w:marRight w:val="0"/>
          <w:marTop w:val="0"/>
          <w:marBottom w:val="120"/>
          <w:divBdr>
            <w:top w:val="none" w:sz="0" w:space="0" w:color="auto"/>
            <w:left w:val="none" w:sz="0" w:space="0" w:color="auto"/>
            <w:bottom w:val="none" w:sz="0" w:space="0" w:color="auto"/>
            <w:right w:val="none" w:sz="0" w:space="0" w:color="auto"/>
          </w:divBdr>
        </w:div>
        <w:div w:id="641270115">
          <w:marLeft w:val="1080"/>
          <w:marRight w:val="0"/>
          <w:marTop w:val="0"/>
          <w:marBottom w:val="120"/>
          <w:divBdr>
            <w:top w:val="none" w:sz="0" w:space="0" w:color="auto"/>
            <w:left w:val="none" w:sz="0" w:space="0" w:color="auto"/>
            <w:bottom w:val="none" w:sz="0" w:space="0" w:color="auto"/>
            <w:right w:val="none" w:sz="0" w:space="0" w:color="auto"/>
          </w:divBdr>
        </w:div>
        <w:div w:id="410280426">
          <w:marLeft w:val="1080"/>
          <w:marRight w:val="0"/>
          <w:marTop w:val="0"/>
          <w:marBottom w:val="120"/>
          <w:divBdr>
            <w:top w:val="none" w:sz="0" w:space="0" w:color="auto"/>
            <w:left w:val="none" w:sz="0" w:space="0" w:color="auto"/>
            <w:bottom w:val="none" w:sz="0" w:space="0" w:color="auto"/>
            <w:right w:val="none" w:sz="0" w:space="0" w:color="auto"/>
          </w:divBdr>
        </w:div>
        <w:div w:id="1306276505">
          <w:marLeft w:val="1800"/>
          <w:marRight w:val="0"/>
          <w:marTop w:val="0"/>
          <w:marBottom w:val="120"/>
          <w:divBdr>
            <w:top w:val="none" w:sz="0" w:space="0" w:color="auto"/>
            <w:left w:val="none" w:sz="0" w:space="0" w:color="auto"/>
            <w:bottom w:val="none" w:sz="0" w:space="0" w:color="auto"/>
            <w:right w:val="none" w:sz="0" w:space="0" w:color="auto"/>
          </w:divBdr>
        </w:div>
        <w:div w:id="2028941041">
          <w:marLeft w:val="1800"/>
          <w:marRight w:val="0"/>
          <w:marTop w:val="0"/>
          <w:marBottom w:val="120"/>
          <w:divBdr>
            <w:top w:val="none" w:sz="0" w:space="0" w:color="auto"/>
            <w:left w:val="none" w:sz="0" w:space="0" w:color="auto"/>
            <w:bottom w:val="none" w:sz="0" w:space="0" w:color="auto"/>
            <w:right w:val="none" w:sz="0" w:space="0" w:color="auto"/>
          </w:divBdr>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396262">
      <w:bodyDiv w:val="1"/>
      <w:marLeft w:val="0"/>
      <w:marRight w:val="0"/>
      <w:marTop w:val="0"/>
      <w:marBottom w:val="0"/>
      <w:divBdr>
        <w:top w:val="none" w:sz="0" w:space="0" w:color="auto"/>
        <w:left w:val="none" w:sz="0" w:space="0" w:color="auto"/>
        <w:bottom w:val="none" w:sz="0" w:space="0" w:color="auto"/>
        <w:right w:val="none" w:sz="0" w:space="0" w:color="auto"/>
      </w:divBdr>
      <w:divsChild>
        <w:div w:id="767165943">
          <w:marLeft w:val="1080"/>
          <w:marRight w:val="0"/>
          <w:marTop w:val="100"/>
          <w:marBottom w:val="0"/>
          <w:divBdr>
            <w:top w:val="none" w:sz="0" w:space="0" w:color="auto"/>
            <w:left w:val="none" w:sz="0" w:space="0" w:color="auto"/>
            <w:bottom w:val="none" w:sz="0" w:space="0" w:color="auto"/>
            <w:right w:val="none" w:sz="0" w:space="0" w:color="auto"/>
          </w:divBdr>
        </w:div>
      </w:divsChild>
    </w:div>
    <w:div w:id="1814637883">
      <w:bodyDiv w:val="1"/>
      <w:marLeft w:val="0"/>
      <w:marRight w:val="0"/>
      <w:marTop w:val="0"/>
      <w:marBottom w:val="0"/>
      <w:divBdr>
        <w:top w:val="none" w:sz="0" w:space="0" w:color="auto"/>
        <w:left w:val="none" w:sz="0" w:space="0" w:color="auto"/>
        <w:bottom w:val="none" w:sz="0" w:space="0" w:color="auto"/>
        <w:right w:val="none" w:sz="0" w:space="0" w:color="auto"/>
      </w:divBdr>
      <w:divsChild>
        <w:div w:id="572740423">
          <w:marLeft w:val="360"/>
          <w:marRight w:val="0"/>
          <w:marTop w:val="0"/>
          <w:marBottom w:val="120"/>
          <w:divBdr>
            <w:top w:val="none" w:sz="0" w:space="0" w:color="auto"/>
            <w:left w:val="none" w:sz="0" w:space="0" w:color="auto"/>
            <w:bottom w:val="none" w:sz="0" w:space="0" w:color="auto"/>
            <w:right w:val="none" w:sz="0" w:space="0" w:color="auto"/>
          </w:divBdr>
        </w:div>
        <w:div w:id="778136510">
          <w:marLeft w:val="1080"/>
          <w:marRight w:val="0"/>
          <w:marTop w:val="0"/>
          <w:marBottom w:val="120"/>
          <w:divBdr>
            <w:top w:val="none" w:sz="0" w:space="0" w:color="auto"/>
            <w:left w:val="none" w:sz="0" w:space="0" w:color="auto"/>
            <w:bottom w:val="none" w:sz="0" w:space="0" w:color="auto"/>
            <w:right w:val="none" w:sz="0" w:space="0" w:color="auto"/>
          </w:divBdr>
        </w:div>
        <w:div w:id="2097900802">
          <w:marLeft w:val="1080"/>
          <w:marRight w:val="0"/>
          <w:marTop w:val="0"/>
          <w:marBottom w:val="120"/>
          <w:divBdr>
            <w:top w:val="none" w:sz="0" w:space="0" w:color="auto"/>
            <w:left w:val="none" w:sz="0" w:space="0" w:color="auto"/>
            <w:bottom w:val="none" w:sz="0" w:space="0" w:color="auto"/>
            <w:right w:val="none" w:sz="0" w:space="0" w:color="auto"/>
          </w:divBdr>
        </w:div>
        <w:div w:id="216203407">
          <w:marLeft w:val="1080"/>
          <w:marRight w:val="0"/>
          <w:marTop w:val="0"/>
          <w:marBottom w:val="120"/>
          <w:divBdr>
            <w:top w:val="none" w:sz="0" w:space="0" w:color="auto"/>
            <w:left w:val="none" w:sz="0" w:space="0" w:color="auto"/>
            <w:bottom w:val="none" w:sz="0" w:space="0" w:color="auto"/>
            <w:right w:val="none" w:sz="0" w:space="0" w:color="auto"/>
          </w:divBdr>
        </w:div>
        <w:div w:id="256989118">
          <w:marLeft w:val="360"/>
          <w:marRight w:val="0"/>
          <w:marTop w:val="0"/>
          <w:marBottom w:val="120"/>
          <w:divBdr>
            <w:top w:val="none" w:sz="0" w:space="0" w:color="auto"/>
            <w:left w:val="none" w:sz="0" w:space="0" w:color="auto"/>
            <w:bottom w:val="none" w:sz="0" w:space="0" w:color="auto"/>
            <w:right w:val="none" w:sz="0" w:space="0" w:color="auto"/>
          </w:divBdr>
        </w:div>
        <w:div w:id="94903739">
          <w:marLeft w:val="1080"/>
          <w:marRight w:val="0"/>
          <w:marTop w:val="0"/>
          <w:marBottom w:val="120"/>
          <w:divBdr>
            <w:top w:val="none" w:sz="0" w:space="0" w:color="auto"/>
            <w:left w:val="none" w:sz="0" w:space="0" w:color="auto"/>
            <w:bottom w:val="none" w:sz="0" w:space="0" w:color="auto"/>
            <w:right w:val="none" w:sz="0" w:space="0" w:color="auto"/>
          </w:divBdr>
        </w:div>
        <w:div w:id="241987633">
          <w:marLeft w:val="1800"/>
          <w:marRight w:val="0"/>
          <w:marTop w:val="0"/>
          <w:marBottom w:val="120"/>
          <w:divBdr>
            <w:top w:val="none" w:sz="0" w:space="0" w:color="auto"/>
            <w:left w:val="none" w:sz="0" w:space="0" w:color="auto"/>
            <w:bottom w:val="none" w:sz="0" w:space="0" w:color="auto"/>
            <w:right w:val="none" w:sz="0" w:space="0" w:color="auto"/>
          </w:divBdr>
        </w:div>
        <w:div w:id="1505825078">
          <w:marLeft w:val="1080"/>
          <w:marRight w:val="0"/>
          <w:marTop w:val="0"/>
          <w:marBottom w:val="120"/>
          <w:divBdr>
            <w:top w:val="none" w:sz="0" w:space="0" w:color="auto"/>
            <w:left w:val="none" w:sz="0" w:space="0" w:color="auto"/>
            <w:bottom w:val="none" w:sz="0" w:space="0" w:color="auto"/>
            <w:right w:val="none" w:sz="0" w:space="0" w:color="auto"/>
          </w:divBdr>
        </w:div>
        <w:div w:id="640615128">
          <w:marLeft w:val="1800"/>
          <w:marRight w:val="0"/>
          <w:marTop w:val="0"/>
          <w:marBottom w:val="120"/>
          <w:divBdr>
            <w:top w:val="none" w:sz="0" w:space="0" w:color="auto"/>
            <w:left w:val="none" w:sz="0" w:space="0" w:color="auto"/>
            <w:bottom w:val="none" w:sz="0" w:space="0" w:color="auto"/>
            <w:right w:val="none" w:sz="0" w:space="0" w:color="auto"/>
          </w:divBdr>
        </w:div>
        <w:div w:id="849681537">
          <w:marLeft w:val="1080"/>
          <w:marRight w:val="0"/>
          <w:marTop w:val="0"/>
          <w:marBottom w:val="120"/>
          <w:divBdr>
            <w:top w:val="none" w:sz="0" w:space="0" w:color="auto"/>
            <w:left w:val="none" w:sz="0" w:space="0" w:color="auto"/>
            <w:bottom w:val="none" w:sz="0" w:space="0" w:color="auto"/>
            <w:right w:val="none" w:sz="0" w:space="0" w:color="auto"/>
          </w:divBdr>
        </w:div>
        <w:div w:id="612859829">
          <w:marLeft w:val="1800"/>
          <w:marRight w:val="0"/>
          <w:marTop w:val="0"/>
          <w:marBottom w:val="120"/>
          <w:divBdr>
            <w:top w:val="none" w:sz="0" w:space="0" w:color="auto"/>
            <w:left w:val="none" w:sz="0" w:space="0" w:color="auto"/>
            <w:bottom w:val="none" w:sz="0" w:space="0" w:color="auto"/>
            <w:right w:val="none" w:sz="0" w:space="0" w:color="auto"/>
          </w:divBdr>
        </w:div>
      </w:divsChild>
    </w:div>
    <w:div w:id="1834419017">
      <w:bodyDiv w:val="1"/>
      <w:marLeft w:val="0"/>
      <w:marRight w:val="0"/>
      <w:marTop w:val="0"/>
      <w:marBottom w:val="0"/>
      <w:divBdr>
        <w:top w:val="none" w:sz="0" w:space="0" w:color="auto"/>
        <w:left w:val="none" w:sz="0" w:space="0" w:color="auto"/>
        <w:bottom w:val="none" w:sz="0" w:space="0" w:color="auto"/>
        <w:right w:val="none" w:sz="0" w:space="0" w:color="auto"/>
      </w:divBdr>
      <w:divsChild>
        <w:div w:id="1158040425">
          <w:marLeft w:val="360"/>
          <w:marRight w:val="0"/>
          <w:marTop w:val="200"/>
          <w:marBottom w:val="120"/>
          <w:divBdr>
            <w:top w:val="none" w:sz="0" w:space="0" w:color="auto"/>
            <w:left w:val="none" w:sz="0" w:space="0" w:color="auto"/>
            <w:bottom w:val="none" w:sz="0" w:space="0" w:color="auto"/>
            <w:right w:val="none" w:sz="0" w:space="0" w:color="auto"/>
          </w:divBdr>
        </w:div>
        <w:div w:id="476387125">
          <w:marLeft w:val="360"/>
          <w:marRight w:val="0"/>
          <w:marTop w:val="200"/>
          <w:marBottom w:val="0"/>
          <w:divBdr>
            <w:top w:val="none" w:sz="0" w:space="0" w:color="auto"/>
            <w:left w:val="none" w:sz="0" w:space="0" w:color="auto"/>
            <w:bottom w:val="none" w:sz="0" w:space="0" w:color="auto"/>
            <w:right w:val="none" w:sz="0" w:space="0" w:color="auto"/>
          </w:divBdr>
        </w:div>
        <w:div w:id="733626549">
          <w:marLeft w:val="360"/>
          <w:marRight w:val="0"/>
          <w:marTop w:val="200"/>
          <w:marBottom w:val="0"/>
          <w:divBdr>
            <w:top w:val="none" w:sz="0" w:space="0" w:color="auto"/>
            <w:left w:val="none" w:sz="0" w:space="0" w:color="auto"/>
            <w:bottom w:val="none" w:sz="0" w:space="0" w:color="auto"/>
            <w:right w:val="none" w:sz="0" w:space="0" w:color="auto"/>
          </w:divBdr>
        </w:div>
        <w:div w:id="2119180389">
          <w:marLeft w:val="1166"/>
          <w:marRight w:val="0"/>
          <w:marTop w:val="100"/>
          <w:marBottom w:val="180"/>
          <w:divBdr>
            <w:top w:val="none" w:sz="0" w:space="0" w:color="auto"/>
            <w:left w:val="none" w:sz="0" w:space="0" w:color="auto"/>
            <w:bottom w:val="none" w:sz="0" w:space="0" w:color="auto"/>
            <w:right w:val="none" w:sz="0" w:space="0" w:color="auto"/>
          </w:divBdr>
        </w:div>
        <w:div w:id="1093863881">
          <w:marLeft w:val="1166"/>
          <w:marRight w:val="0"/>
          <w:marTop w:val="100"/>
          <w:marBottom w:val="180"/>
          <w:divBdr>
            <w:top w:val="none" w:sz="0" w:space="0" w:color="auto"/>
            <w:left w:val="none" w:sz="0" w:space="0" w:color="auto"/>
            <w:bottom w:val="none" w:sz="0" w:space="0" w:color="auto"/>
            <w:right w:val="none" w:sz="0" w:space="0" w:color="auto"/>
          </w:divBdr>
        </w:div>
        <w:div w:id="2061321650">
          <w:marLeft w:val="547"/>
          <w:marRight w:val="0"/>
          <w:marTop w:val="200"/>
          <w:marBottom w:val="18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3811051">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3514946">
      <w:bodyDiv w:val="1"/>
      <w:marLeft w:val="0"/>
      <w:marRight w:val="0"/>
      <w:marTop w:val="0"/>
      <w:marBottom w:val="0"/>
      <w:divBdr>
        <w:top w:val="none" w:sz="0" w:space="0" w:color="auto"/>
        <w:left w:val="none" w:sz="0" w:space="0" w:color="auto"/>
        <w:bottom w:val="none" w:sz="0" w:space="0" w:color="auto"/>
        <w:right w:val="none" w:sz="0" w:space="0" w:color="auto"/>
      </w:divBdr>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39826030">
      <w:bodyDiv w:val="1"/>
      <w:marLeft w:val="0"/>
      <w:marRight w:val="0"/>
      <w:marTop w:val="0"/>
      <w:marBottom w:val="0"/>
      <w:divBdr>
        <w:top w:val="none" w:sz="0" w:space="0" w:color="auto"/>
        <w:left w:val="none" w:sz="0" w:space="0" w:color="auto"/>
        <w:bottom w:val="none" w:sz="0" w:space="0" w:color="auto"/>
        <w:right w:val="none" w:sz="0" w:space="0" w:color="auto"/>
      </w:divBdr>
      <w:divsChild>
        <w:div w:id="1217083746">
          <w:marLeft w:val="547"/>
          <w:marRight w:val="0"/>
          <w:marTop w:val="200"/>
          <w:marBottom w:val="0"/>
          <w:divBdr>
            <w:top w:val="none" w:sz="0" w:space="0" w:color="auto"/>
            <w:left w:val="none" w:sz="0" w:space="0" w:color="auto"/>
            <w:bottom w:val="none" w:sz="0" w:space="0" w:color="auto"/>
            <w:right w:val="none" w:sz="0" w:space="0" w:color="auto"/>
          </w:divBdr>
        </w:div>
        <w:div w:id="908349155">
          <w:marLeft w:val="1166"/>
          <w:marRight w:val="0"/>
          <w:marTop w:val="100"/>
          <w:marBottom w:val="0"/>
          <w:divBdr>
            <w:top w:val="none" w:sz="0" w:space="0" w:color="auto"/>
            <w:left w:val="none" w:sz="0" w:space="0" w:color="auto"/>
            <w:bottom w:val="none" w:sz="0" w:space="0" w:color="auto"/>
            <w:right w:val="none" w:sz="0" w:space="0" w:color="auto"/>
          </w:divBdr>
        </w:div>
        <w:div w:id="2088913932">
          <w:marLeft w:val="1166"/>
          <w:marRight w:val="0"/>
          <w:marTop w:val="100"/>
          <w:marBottom w:val="0"/>
          <w:divBdr>
            <w:top w:val="none" w:sz="0" w:space="0" w:color="auto"/>
            <w:left w:val="none" w:sz="0" w:space="0" w:color="auto"/>
            <w:bottom w:val="none" w:sz="0" w:space="0" w:color="auto"/>
            <w:right w:val="none" w:sz="0" w:space="0" w:color="auto"/>
          </w:divBdr>
        </w:div>
        <w:div w:id="1007832720">
          <w:marLeft w:val="1166"/>
          <w:marRight w:val="0"/>
          <w:marTop w:val="100"/>
          <w:marBottom w:val="0"/>
          <w:divBdr>
            <w:top w:val="none" w:sz="0" w:space="0" w:color="auto"/>
            <w:left w:val="none" w:sz="0" w:space="0" w:color="auto"/>
            <w:bottom w:val="none" w:sz="0" w:space="0" w:color="auto"/>
            <w:right w:val="none" w:sz="0" w:space="0" w:color="auto"/>
          </w:divBdr>
        </w:div>
        <w:div w:id="739182574">
          <w:marLeft w:val="547"/>
          <w:marRight w:val="0"/>
          <w:marTop w:val="200"/>
          <w:marBottom w:val="0"/>
          <w:divBdr>
            <w:top w:val="none" w:sz="0" w:space="0" w:color="auto"/>
            <w:left w:val="none" w:sz="0" w:space="0" w:color="auto"/>
            <w:bottom w:val="none" w:sz="0" w:space="0" w:color="auto"/>
            <w:right w:val="none" w:sz="0" w:space="0" w:color="auto"/>
          </w:divBdr>
        </w:div>
        <w:div w:id="1539508973">
          <w:marLeft w:val="1166"/>
          <w:marRight w:val="0"/>
          <w:marTop w:val="100"/>
          <w:marBottom w:val="0"/>
          <w:divBdr>
            <w:top w:val="none" w:sz="0" w:space="0" w:color="auto"/>
            <w:left w:val="none" w:sz="0" w:space="0" w:color="auto"/>
            <w:bottom w:val="none" w:sz="0" w:space="0" w:color="auto"/>
            <w:right w:val="none" w:sz="0" w:space="0" w:color="auto"/>
          </w:divBdr>
        </w:div>
        <w:div w:id="1295793716">
          <w:marLeft w:val="547"/>
          <w:marRight w:val="0"/>
          <w:marTop w:val="200"/>
          <w:marBottom w:val="0"/>
          <w:divBdr>
            <w:top w:val="none" w:sz="0" w:space="0" w:color="auto"/>
            <w:left w:val="none" w:sz="0" w:space="0" w:color="auto"/>
            <w:bottom w:val="none" w:sz="0" w:space="0" w:color="auto"/>
            <w:right w:val="none" w:sz="0" w:space="0" w:color="auto"/>
          </w:divBdr>
        </w:div>
        <w:div w:id="1347515117">
          <w:marLeft w:val="547"/>
          <w:marRight w:val="0"/>
          <w:marTop w:val="200"/>
          <w:marBottom w:val="0"/>
          <w:divBdr>
            <w:top w:val="none" w:sz="0" w:space="0" w:color="auto"/>
            <w:left w:val="none" w:sz="0" w:space="0" w:color="auto"/>
            <w:bottom w:val="none" w:sz="0" w:space="0" w:color="auto"/>
            <w:right w:val="none" w:sz="0" w:space="0" w:color="auto"/>
          </w:divBdr>
        </w:div>
        <w:div w:id="904072138">
          <w:marLeft w:val="547"/>
          <w:marRight w:val="0"/>
          <w:marTop w:val="200"/>
          <w:marBottom w:val="0"/>
          <w:divBdr>
            <w:top w:val="none" w:sz="0" w:space="0" w:color="auto"/>
            <w:left w:val="none" w:sz="0" w:space="0" w:color="auto"/>
            <w:bottom w:val="none" w:sz="0" w:space="0" w:color="auto"/>
            <w:right w:val="none" w:sz="0" w:space="0" w:color="auto"/>
          </w:divBdr>
        </w:div>
        <w:div w:id="1106120408">
          <w:marLeft w:val="547"/>
          <w:marRight w:val="0"/>
          <w:marTop w:val="200"/>
          <w:marBottom w:val="0"/>
          <w:divBdr>
            <w:top w:val="none" w:sz="0" w:space="0" w:color="auto"/>
            <w:left w:val="none" w:sz="0" w:space="0" w:color="auto"/>
            <w:bottom w:val="none" w:sz="0" w:space="0" w:color="auto"/>
            <w:right w:val="none" w:sz="0" w:space="0" w:color="auto"/>
          </w:divBdr>
        </w:div>
        <w:div w:id="1260984415">
          <w:marLeft w:val="547"/>
          <w:marRight w:val="0"/>
          <w:marTop w:val="20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962397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7633959">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9" Type="http://schemas.openxmlformats.org/officeDocument/2006/relationships/image" Target="media/image15.emf"/><Relationship Id="rId21" Type="http://schemas.openxmlformats.org/officeDocument/2006/relationships/image" Target="media/image6.emf"/><Relationship Id="rId34" Type="http://schemas.openxmlformats.org/officeDocument/2006/relationships/package" Target="embeddings/Microsoft_Visio_Drawing11.vsdx"/><Relationship Id="rId42" Type="http://schemas.openxmlformats.org/officeDocument/2006/relationships/package" Target="embeddings/Microsoft_Visio_Drawing15.vsdx"/><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package" Target="embeddings/Microsoft_Visio_Drawing2.vsdx"/><Relationship Id="rId29"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6.vsdx"/><Relationship Id="rId32" Type="http://schemas.openxmlformats.org/officeDocument/2006/relationships/package" Target="embeddings/Microsoft_Visio_Drawing10.vsdx"/><Relationship Id="rId37" Type="http://schemas.openxmlformats.org/officeDocument/2006/relationships/image" Target="media/image14.emf"/><Relationship Id="rId40" Type="http://schemas.openxmlformats.org/officeDocument/2006/relationships/package" Target="embeddings/Microsoft_Visio_Drawing14.vsdx"/><Relationship Id="rId45"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8.vsdx"/><Relationship Id="rId36" Type="http://schemas.openxmlformats.org/officeDocument/2006/relationships/package" Target="embeddings/Microsoft_Visio_Drawing12.vsdx"/><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image" Target="media/image11.emf"/><Relationship Id="rId44" Type="http://schemas.openxmlformats.org/officeDocument/2006/relationships/package" Target="embeddings/Microsoft_Visio_Drawing16.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9.emf"/><Relationship Id="rId30" Type="http://schemas.openxmlformats.org/officeDocument/2006/relationships/package" Target="embeddings/Microsoft_Visio_Drawing9.vsdx"/><Relationship Id="rId35" Type="http://schemas.openxmlformats.org/officeDocument/2006/relationships/image" Target="media/image13.emf"/><Relationship Id="rId43" Type="http://schemas.openxmlformats.org/officeDocument/2006/relationships/image" Target="media/image17.emf"/><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package" Target="embeddings/Microsoft_Visio_Drawing13.vsdx"/><Relationship Id="rId46" Type="http://schemas.openxmlformats.org/officeDocument/2006/relationships/theme" Target="theme/theme1.xml"/><Relationship Id="rId20" Type="http://schemas.openxmlformats.org/officeDocument/2006/relationships/package" Target="embeddings/Microsoft_Visio_Drawing4.vsdx"/><Relationship Id="rId41" Type="http://schemas.openxmlformats.org/officeDocument/2006/relationships/image" Target="media/image16.emf"/><Relationship Id="rId54"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295D25-30DF-4909-949E-1509400CE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95C4D7-90E5-4783-8C26-5E55262DC4C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F5F0DB5-BFDD-4E5E-B14C-DBDE0AB01D76}">
  <ds:schemaRefs>
    <ds:schemaRef ds:uri="http://schemas.microsoft.com/sharepoint/v3/contenttype/forms"/>
  </ds:schemaRefs>
</ds:datastoreItem>
</file>

<file path=customXml/itemProps4.xml><?xml version="1.0" encoding="utf-8"?>
<ds:datastoreItem xmlns:ds="http://schemas.openxmlformats.org/officeDocument/2006/customXml" ds:itemID="{4FD59700-346B-47B2-807E-6AD27127F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28</Pages>
  <Words>10700</Words>
  <Characters>60994</Characters>
  <Application>Microsoft Office Word</Application>
  <DocSecurity>0</DocSecurity>
  <Lines>508</Lines>
  <Paragraphs>143</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71551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贾承璐</cp:lastModifiedBy>
  <cp:revision>5</cp:revision>
  <cp:lastPrinted>2011-08-03T09:36:00Z</cp:lastPrinted>
  <dcterms:created xsi:type="dcterms:W3CDTF">2022-11-07T07:28:00Z</dcterms:created>
  <dcterms:modified xsi:type="dcterms:W3CDTF">2022-11-07T08:56:00Z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